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EE" w:rsidRDefault="00BD172B">
      <w:pPr>
        <w:snapToGrid w:val="0"/>
        <w:jc w:val="center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>107</w:t>
      </w:r>
      <w:r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3776EE" w:rsidRDefault="00BD172B">
      <w:pPr>
        <w:snapToGrid w:val="0"/>
        <w:ind w:left="-991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師範大學進修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推廣</w:t>
      </w:r>
      <w:r>
        <w:rPr>
          <w:rFonts w:ascii="Times New Roman" w:eastAsia="標楷體" w:hAnsi="Times New Roman"/>
          <w:b/>
          <w:sz w:val="32"/>
          <w:szCs w:val="32"/>
        </w:rPr>
        <w:t>)</w:t>
      </w:r>
      <w:r>
        <w:rPr>
          <w:rFonts w:ascii="Times New Roman" w:eastAsia="標楷體" w:hAnsi="Times New Roman"/>
          <w:b/>
          <w:sz w:val="32"/>
          <w:szCs w:val="32"/>
        </w:rPr>
        <w:t>學院師資培力交流據點計畫</w:t>
      </w:r>
      <w:bookmarkStart w:id="0" w:name="_GoBack"/>
      <w:bookmarkEnd w:id="0"/>
    </w:p>
    <w:p w:rsidR="003776EE" w:rsidRDefault="00BD172B">
      <w:pPr>
        <w:widowControl/>
        <w:jc w:val="center"/>
      </w:pPr>
      <w:r>
        <w:rPr>
          <w:rFonts w:ascii="Times New Roman" w:eastAsia="標楷體" w:hAnsi="Times New Roman"/>
          <w:b/>
          <w:sz w:val="40"/>
          <w:szCs w:val="40"/>
        </w:rPr>
        <w:t>『</w:t>
      </w:r>
      <w:r>
        <w:rPr>
          <w:rFonts w:ascii="Times New Roman" w:eastAsia="標楷體" w:hAnsi="Times New Roman"/>
          <w:b/>
          <w:color w:val="000000"/>
          <w:sz w:val="40"/>
          <w:szCs w:val="40"/>
        </w:rPr>
        <w:t>學思達增能及教學實務分享</w:t>
      </w:r>
      <w:r>
        <w:rPr>
          <w:rFonts w:ascii="Times New Roman" w:eastAsia="標楷體" w:hAnsi="Times New Roman"/>
          <w:b/>
          <w:sz w:val="40"/>
          <w:szCs w:val="40"/>
        </w:rPr>
        <w:t>』</w:t>
      </w:r>
    </w:p>
    <w:p w:rsidR="003776EE" w:rsidRDefault="00BD172B">
      <w:pPr>
        <w:tabs>
          <w:tab w:val="left" w:pos="5790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107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ab/>
      </w:r>
    </w:p>
    <w:p w:rsidR="003776EE" w:rsidRDefault="00BD172B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時間：上午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~16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</w:t>
      </w:r>
    </w:p>
    <w:p w:rsidR="003776EE" w:rsidRDefault="00BD172B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地點：彰化師大進德校區圖書館</w:t>
      </w:r>
      <w:r>
        <w:rPr>
          <w:rFonts w:ascii="Times New Roman" w:eastAsia="標楷體" w:hAnsi="Times New Roman"/>
          <w:szCs w:val="24"/>
        </w:rPr>
        <w:t>B1</w:t>
      </w:r>
      <w:r>
        <w:rPr>
          <w:rFonts w:ascii="Times New Roman" w:eastAsia="標楷體" w:hAnsi="Times New Roman"/>
          <w:szCs w:val="24"/>
        </w:rPr>
        <w:t>演講廳</w:t>
      </w:r>
    </w:p>
    <w:p w:rsidR="003776EE" w:rsidRDefault="00BD172B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講座：台北</w:t>
      </w:r>
      <w:bookmarkStart w:id="1" w:name="OLE_LINK409"/>
      <w:bookmarkStart w:id="2" w:name="OLE_LINK410"/>
      <w:bookmarkStart w:id="3" w:name="OLE_LINK411"/>
      <w:r>
        <w:rPr>
          <w:rFonts w:ascii="Times New Roman" w:eastAsia="標楷體" w:hAnsi="Times New Roman"/>
          <w:szCs w:val="24"/>
        </w:rPr>
        <w:t>中山女中張輝誠老師</w:t>
      </w:r>
      <w:bookmarkEnd w:id="1"/>
      <w:bookmarkEnd w:id="2"/>
      <w:bookmarkEnd w:id="3"/>
      <w:r>
        <w:rPr>
          <w:rFonts w:ascii="Times New Roman" w:eastAsia="標楷體" w:hAnsi="Times New Roman"/>
          <w:szCs w:val="24"/>
        </w:rPr>
        <w:t>、台中沙鹿高工李明融老師</w:t>
      </w:r>
    </w:p>
    <w:p w:rsidR="003776EE" w:rsidRDefault="00BD172B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教學目標：</w:t>
      </w:r>
    </w:p>
    <w:p w:rsidR="003776EE" w:rsidRDefault="00BD172B">
      <w:pPr>
        <w:widowControl/>
        <w:ind w:left="566" w:hanging="566"/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一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 xml:space="preserve">) 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學思達講義的專業深化、問題的多元與差異化設計深化、師生討論的品質深化。</w:t>
      </w:r>
    </w:p>
    <w:p w:rsidR="003776EE" w:rsidRDefault="00BD172B">
      <w:pPr>
        <w:widowControl/>
        <w:ind w:left="566" w:hanging="566"/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</w:pPr>
      <w:bookmarkStart w:id="4" w:name="OLE_LINK76"/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二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 xml:space="preserve">) 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學思達在各學層各類型學校的操作皆有不同面貌，透過教學實務分享，讓與會者了解如何針對不同類型學生狀態，開展豐富的學思達面貌。</w:t>
      </w:r>
    </w:p>
    <w:p w:rsidR="003776EE" w:rsidRDefault="00BD172B">
      <w:pPr>
        <w:widowControl/>
        <w:ind w:left="566" w:hanging="566"/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三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 xml:space="preserve">) 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在實施過程中，如何掌握心法、克服限制，在反思中逐步修正。</w:t>
      </w:r>
    </w:p>
    <w:bookmarkEnd w:id="4"/>
    <w:p w:rsidR="003776EE" w:rsidRDefault="00BD172B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3776EE" w:rsidRDefault="00BD172B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主辦單位：國立彰化師範大學進修學院</w:t>
      </w:r>
    </w:p>
    <w:p w:rsidR="003776EE" w:rsidRDefault="00BD172B">
      <w:pPr>
        <w:snapToGrid w:val="0"/>
        <w:spacing w:before="180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課程表：</w:t>
      </w:r>
    </w:p>
    <w:tbl>
      <w:tblPr>
        <w:tblW w:w="1006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820"/>
        <w:gridCol w:w="3118"/>
      </w:tblGrid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間</w:t>
            </w:r>
          </w:p>
        </w:tc>
        <w:tc>
          <w:tcPr>
            <w:tcW w:w="48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容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主講人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482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5" w:name="OLE_LINK90"/>
            <w:bookmarkStart w:id="6" w:name="OLE_LINK91"/>
            <w:bookmarkStart w:id="7" w:name="_Hlk501555007"/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</w:pPr>
            <w:bookmarkStart w:id="8" w:name="OLE_LINK88"/>
            <w:bookmarkStart w:id="9" w:name="OLE_LINK89"/>
            <w:bookmarkStart w:id="10" w:name="OLE_LINK424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Part I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講義製作與提問設計專業深化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講義製作專業深化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提問設計</w:t>
            </w:r>
            <w:bookmarkEnd w:id="8"/>
            <w:bookmarkEnd w:id="9"/>
            <w:bookmarkEnd w:id="10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專業深化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中山女中張輝誠老師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1" w:name="OLE_LINK416"/>
            <w:bookmarkStart w:id="12" w:name="OLE_LINK417"/>
            <w:bookmarkStart w:id="13" w:name="_Hlk503807528"/>
            <w:bookmarkStart w:id="14" w:name="OLE_LINK418"/>
            <w:bookmarkStart w:id="15" w:name="OLE_LINK419"/>
            <w:bookmarkEnd w:id="5"/>
            <w:bookmarkEnd w:id="6"/>
            <w:bookmarkEnd w:id="7"/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休息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bookmarkEnd w:id="11"/>
      <w:bookmarkEnd w:id="12"/>
      <w:bookmarkEnd w:id="13"/>
      <w:bookmarkEnd w:id="14"/>
      <w:bookmarkEnd w:id="15"/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 xml:space="preserve">Part II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教師引導力與師生對話能力專業深化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教師引導力專業深化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師生對話能力專業深化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中山女中張輝誠老師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午餐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Part III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高職學思達教學實務分享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1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分組機制與討論引導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課程設計與學習鷹架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沙鹿高工李明融老師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休息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Part IV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高職學思達教學實務分享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2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深化、優化與差異化</w:t>
            </w:r>
          </w:p>
          <w:p w:rsidR="003776EE" w:rsidRDefault="00BD172B">
            <w:pPr>
              <w:pStyle w:val="a3"/>
              <w:widowControl/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師生對話與班級經營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沙鹿高工李明融老師</w:t>
            </w:r>
          </w:p>
        </w:tc>
      </w:tr>
      <w:tr w:rsidR="003776E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EE" w:rsidRDefault="00BD17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</w:tbl>
    <w:p w:rsidR="003776EE" w:rsidRDefault="00BD172B">
      <w:pPr>
        <w:pStyle w:val="a3"/>
        <w:numPr>
          <w:ilvl w:val="0"/>
          <w:numId w:val="5"/>
        </w:numPr>
        <w:snapToGrid w:val="0"/>
        <w:ind w:left="14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因本次活動舉辦在特殊教室，請勿攜帶食物及飲料等入內，以免汙損設備，敬請配合。</w:t>
      </w:r>
    </w:p>
    <w:p w:rsidR="003776EE" w:rsidRDefault="00BD172B">
      <w:pPr>
        <w:pStyle w:val="a3"/>
        <w:numPr>
          <w:ilvl w:val="0"/>
          <w:numId w:val="5"/>
        </w:numPr>
        <w:snapToGrid w:val="0"/>
        <w:ind w:left="14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本次活動中午備有餐盒。</w:t>
      </w:r>
    </w:p>
    <w:p w:rsidR="003776EE" w:rsidRDefault="00BD172B">
      <w:pPr>
        <w:pStyle w:val="a3"/>
        <w:numPr>
          <w:ilvl w:val="0"/>
          <w:numId w:val="5"/>
        </w:numPr>
        <w:snapToGrid w:val="0"/>
        <w:ind w:left="14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本活動為配合教育部師資培力交流據點之系列活動，課程進行中將全程錄影及直播。</w:t>
      </w:r>
    </w:p>
    <w:p w:rsidR="003776EE" w:rsidRDefault="00BD172B">
      <w:pPr>
        <w:pStyle w:val="a3"/>
        <w:numPr>
          <w:ilvl w:val="0"/>
          <w:numId w:val="5"/>
        </w:numPr>
        <w:snapToGrid w:val="0"/>
        <w:ind w:left="14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為響應環保，請自備環保杯</w:t>
      </w:r>
    </w:p>
    <w:p w:rsidR="003776EE" w:rsidRDefault="00BD172B">
      <w:pPr>
        <w:pStyle w:val="a3"/>
        <w:numPr>
          <w:ilvl w:val="0"/>
          <w:numId w:val="5"/>
        </w:numPr>
        <w:snapToGrid w:val="0"/>
        <w:ind w:left="142"/>
      </w:pPr>
      <w:r>
        <w:rPr>
          <w:rFonts w:ascii="Times New Roman" w:eastAsia="標楷體" w:hAnsi="Times New Roman"/>
          <w:szCs w:val="24"/>
        </w:rPr>
        <w:t>自行開車者請依本校「停車場管理辦法」之優惠收費。</w:t>
      </w:r>
    </w:p>
    <w:sectPr w:rsidR="003776EE">
      <w:pgSz w:w="11906" w:h="16838"/>
      <w:pgMar w:top="426" w:right="991" w:bottom="142" w:left="180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2B" w:rsidRDefault="00BD172B">
      <w:r>
        <w:separator/>
      </w:r>
    </w:p>
  </w:endnote>
  <w:endnote w:type="continuationSeparator" w:id="0">
    <w:p w:rsidR="00BD172B" w:rsidRDefault="00BD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2B" w:rsidRDefault="00BD172B">
      <w:r>
        <w:rPr>
          <w:color w:val="000000"/>
        </w:rPr>
        <w:separator/>
      </w:r>
    </w:p>
  </w:footnote>
  <w:footnote w:type="continuationSeparator" w:id="0">
    <w:p w:rsidR="00BD172B" w:rsidRDefault="00BD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EE6"/>
    <w:multiLevelType w:val="multilevel"/>
    <w:tmpl w:val="997C9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555EDA"/>
    <w:multiLevelType w:val="multilevel"/>
    <w:tmpl w:val="2EE46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F3A31"/>
    <w:multiLevelType w:val="multilevel"/>
    <w:tmpl w:val="3C700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5B364A"/>
    <w:multiLevelType w:val="multilevel"/>
    <w:tmpl w:val="DE4C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EA1B7A"/>
    <w:multiLevelType w:val="multilevel"/>
    <w:tmpl w:val="BC9646A2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76EE"/>
    <w:rsid w:val="003776EE"/>
    <w:rsid w:val="00BD172B"/>
    <w:rsid w:val="00F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2016-06-24T02:17:00Z</cp:lastPrinted>
  <dcterms:created xsi:type="dcterms:W3CDTF">2018-04-17T02:33:00Z</dcterms:created>
  <dcterms:modified xsi:type="dcterms:W3CDTF">2018-04-17T02:33:00Z</dcterms:modified>
</cp:coreProperties>
</file>