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EB" w:rsidRPr="00E66265" w:rsidRDefault="004220A2" w:rsidP="009D07EB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sz w:val="40"/>
          <w:szCs w:val="40"/>
        </w:rPr>
        <w:t>國小</w:t>
      </w:r>
      <w:r w:rsidR="009D07EB" w:rsidRPr="00E66265">
        <w:rPr>
          <w:rFonts w:ascii="Times New Roman" w:eastAsia="標楷體" w:hAnsi="Times New Roman" w:cs="Times New Roman"/>
          <w:sz w:val="40"/>
          <w:szCs w:val="40"/>
        </w:rPr>
        <w:t>高年級學童節電知識網路活動題庫</w:t>
      </w:r>
    </w:p>
    <w:p w:rsidR="009D07EB" w:rsidRPr="00E66265" w:rsidRDefault="009D07EB" w:rsidP="009D07EB">
      <w:pPr>
        <w:rPr>
          <w:rFonts w:ascii="Times New Roman" w:eastAsia="標楷體" w:hAnsi="Times New Roman" w:cs="Times New Roman"/>
          <w:sz w:val="40"/>
          <w:szCs w:val="40"/>
        </w:rPr>
      </w:pPr>
      <w:r w:rsidRPr="00E66265">
        <w:rPr>
          <w:rFonts w:ascii="Times New Roman" w:eastAsia="標楷體" w:hAnsi="Times New Roman" w:cs="Times New Roman"/>
          <w:sz w:val="40"/>
          <w:szCs w:val="40"/>
        </w:rPr>
        <w:t>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497"/>
      </w:tblGrid>
      <w:tr w:rsidR="009D07EB" w:rsidRPr="00E66265" w:rsidTr="009D07EB">
        <w:tc>
          <w:tcPr>
            <w:tcW w:w="846" w:type="dxa"/>
          </w:tcPr>
          <w:p w:rsidR="009D07EB" w:rsidRPr="00E66265" w:rsidRDefault="009D07EB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項次</w:t>
            </w:r>
          </w:p>
        </w:tc>
        <w:tc>
          <w:tcPr>
            <w:tcW w:w="5953" w:type="dxa"/>
          </w:tcPr>
          <w:p w:rsidR="009D07EB" w:rsidRPr="00E66265" w:rsidRDefault="009D07EB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題目</w:t>
            </w:r>
          </w:p>
        </w:tc>
        <w:tc>
          <w:tcPr>
            <w:tcW w:w="1497" w:type="dxa"/>
          </w:tcPr>
          <w:p w:rsidR="009D07EB" w:rsidRPr="00E66265" w:rsidRDefault="009D07EB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答案</w:t>
            </w:r>
          </w:p>
        </w:tc>
      </w:tr>
      <w:tr w:rsidR="009D07EB" w:rsidRPr="00E66265" w:rsidTr="00FC2E93">
        <w:trPr>
          <w:trHeight w:val="233"/>
        </w:trPr>
        <w:tc>
          <w:tcPr>
            <w:tcW w:w="846" w:type="dxa"/>
          </w:tcPr>
          <w:p w:rsidR="009D07EB" w:rsidRPr="00E66265" w:rsidRDefault="009D07EB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9D07EB" w:rsidRPr="00E66265" w:rsidRDefault="009D07EB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出遊汽車儘量</w:t>
            </w:r>
            <w:proofErr w:type="gramStart"/>
            <w:r w:rsidRPr="00E66265">
              <w:rPr>
                <w:rFonts w:ascii="Times New Roman" w:eastAsia="標楷體" w:hAnsi="Times New Roman" w:cs="Times New Roman"/>
                <w:szCs w:val="24"/>
              </w:rPr>
              <w:t>採</w:t>
            </w:r>
            <w:proofErr w:type="gramEnd"/>
            <w:r w:rsidRPr="00E66265">
              <w:rPr>
                <w:rFonts w:ascii="Times New Roman" w:eastAsia="標楷體" w:hAnsi="Times New Roman" w:cs="Times New Roman"/>
                <w:szCs w:val="24"/>
              </w:rPr>
              <w:t>共乘降低每人平均排放量</w:t>
            </w:r>
          </w:p>
        </w:tc>
        <w:tc>
          <w:tcPr>
            <w:tcW w:w="1497" w:type="dxa"/>
            <w:vAlign w:val="center"/>
          </w:tcPr>
          <w:p w:rsidR="009D07EB" w:rsidRPr="00E66265" w:rsidRDefault="009D07EB" w:rsidP="00FC2E9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66265">
              <w:rPr>
                <w:rFonts w:ascii="Times New Roman" w:eastAsia="標楷體" w:hAnsi="Times New Roman" w:cs="Times New Roman"/>
                <w:szCs w:val="24"/>
              </w:rPr>
              <w:t>Ｏ</w:t>
            </w:r>
            <w:proofErr w:type="gramEnd"/>
          </w:p>
        </w:tc>
      </w:tr>
      <w:tr w:rsidR="009D07EB" w:rsidRPr="00E66265" w:rsidTr="00FC2E93">
        <w:trPr>
          <w:trHeight w:val="201"/>
        </w:trPr>
        <w:tc>
          <w:tcPr>
            <w:tcW w:w="846" w:type="dxa"/>
          </w:tcPr>
          <w:p w:rsidR="009D07EB" w:rsidRPr="00E66265" w:rsidRDefault="009D07EB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vAlign w:val="center"/>
          </w:tcPr>
          <w:p w:rsidR="009D07EB" w:rsidRPr="00E66265" w:rsidRDefault="009D07EB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待車超過三分鐘，關閉引擎可省油</w:t>
            </w:r>
          </w:p>
        </w:tc>
        <w:tc>
          <w:tcPr>
            <w:tcW w:w="1497" w:type="dxa"/>
            <w:vAlign w:val="center"/>
          </w:tcPr>
          <w:p w:rsidR="009D07EB" w:rsidRPr="00E66265" w:rsidRDefault="009D07EB" w:rsidP="00FC2E9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X</w:t>
            </w:r>
            <w:r w:rsidR="00A332FF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FC2E93">
              <w:rPr>
                <w:rFonts w:ascii="Times New Roman" w:eastAsia="標楷體" w:hAnsi="Times New Roman" w:cs="Times New Roman" w:hint="eastAsia"/>
                <w:szCs w:val="24"/>
              </w:rPr>
              <w:t>應為一分鐘</w:t>
            </w:r>
          </w:p>
        </w:tc>
      </w:tr>
      <w:tr w:rsidR="009D07EB" w:rsidRPr="00E66265" w:rsidTr="00FC2E93">
        <w:tc>
          <w:tcPr>
            <w:tcW w:w="846" w:type="dxa"/>
          </w:tcPr>
          <w:p w:rsidR="009D07EB" w:rsidRPr="00E66265" w:rsidRDefault="009D07EB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vAlign w:val="center"/>
          </w:tcPr>
          <w:p w:rsidR="009D07EB" w:rsidRPr="00E66265" w:rsidRDefault="009D07EB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油電混合車的燃油效率較一般汽車低</w:t>
            </w:r>
          </w:p>
        </w:tc>
        <w:tc>
          <w:tcPr>
            <w:tcW w:w="1497" w:type="dxa"/>
            <w:vAlign w:val="center"/>
          </w:tcPr>
          <w:p w:rsidR="009D07EB" w:rsidRPr="00E66265" w:rsidRDefault="009D07EB" w:rsidP="00FC2E9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X</w:t>
            </w:r>
            <w:r w:rsidR="00FC2E93">
              <w:rPr>
                <w:rFonts w:ascii="Times New Roman" w:eastAsia="標楷體" w:hAnsi="Times New Roman" w:cs="Times New Roman" w:hint="eastAsia"/>
                <w:szCs w:val="24"/>
              </w:rPr>
              <w:t>，油電車為</w:t>
            </w:r>
            <w:r w:rsidR="00FC2E93">
              <w:rPr>
                <w:rFonts w:ascii="Times New Roman" w:eastAsia="標楷體" w:hAnsi="Times New Roman" w:cs="Times New Roman" w:hint="eastAsia"/>
                <w:szCs w:val="24"/>
              </w:rPr>
              <w:t>40%</w:t>
            </w:r>
            <w:r w:rsidR="00FC2E93">
              <w:rPr>
                <w:rFonts w:ascii="Times New Roman" w:eastAsia="標楷體" w:hAnsi="Times New Roman" w:cs="Times New Roman" w:hint="eastAsia"/>
                <w:szCs w:val="24"/>
              </w:rPr>
              <w:t>，一般車為</w:t>
            </w:r>
            <w:r w:rsidR="00FC2E93">
              <w:rPr>
                <w:rFonts w:ascii="Times New Roman" w:eastAsia="標楷體" w:hAnsi="Times New Roman" w:cs="Times New Roman" w:hint="eastAsia"/>
                <w:szCs w:val="24"/>
              </w:rPr>
              <w:t>20%</w:t>
            </w:r>
          </w:p>
        </w:tc>
      </w:tr>
      <w:tr w:rsidR="009D07EB" w:rsidRPr="00E66265" w:rsidTr="00FC2E93">
        <w:tc>
          <w:tcPr>
            <w:tcW w:w="846" w:type="dxa"/>
          </w:tcPr>
          <w:p w:rsidR="009D07EB" w:rsidRPr="00E66265" w:rsidRDefault="009D07EB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vAlign w:val="center"/>
          </w:tcPr>
          <w:p w:rsidR="009D07EB" w:rsidRPr="00E66265" w:rsidRDefault="004220A2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行駛高速公路時速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以</w:t>
            </w:r>
            <w:r w:rsidR="009D07EB" w:rsidRPr="00E66265">
              <w:rPr>
                <w:rFonts w:ascii="Times New Roman" w:eastAsia="標楷體" w:hAnsi="Times New Roman" w:cs="Times New Roman"/>
                <w:szCs w:val="24"/>
              </w:rPr>
              <w:t>80-100</w:t>
            </w:r>
            <w:r w:rsidR="009D07EB" w:rsidRPr="00E66265">
              <w:rPr>
                <w:rFonts w:ascii="Times New Roman" w:eastAsia="標楷體" w:hAnsi="Times New Roman" w:cs="Times New Roman"/>
                <w:szCs w:val="24"/>
              </w:rPr>
              <w:t>公里行駛，耗油最少</w:t>
            </w:r>
          </w:p>
        </w:tc>
        <w:tc>
          <w:tcPr>
            <w:tcW w:w="1497" w:type="dxa"/>
            <w:vAlign w:val="center"/>
          </w:tcPr>
          <w:p w:rsidR="009D07EB" w:rsidRPr="00E66265" w:rsidRDefault="009D07EB" w:rsidP="00FC2E9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X</w:t>
            </w:r>
            <w:r w:rsidR="00FC2E93">
              <w:rPr>
                <w:rFonts w:ascii="Times New Roman" w:eastAsia="標楷體" w:hAnsi="Times New Roman" w:cs="Times New Roman" w:hint="eastAsia"/>
                <w:szCs w:val="24"/>
              </w:rPr>
              <w:t>，應為</w:t>
            </w:r>
            <w:r w:rsidR="00FC2E93">
              <w:rPr>
                <w:rFonts w:ascii="Times New Roman" w:eastAsia="標楷體" w:hAnsi="Times New Roman" w:cs="Times New Roman" w:hint="eastAsia"/>
                <w:szCs w:val="24"/>
              </w:rPr>
              <w:t>80-90</w:t>
            </w:r>
            <w:r w:rsidR="00FC2E93">
              <w:rPr>
                <w:rFonts w:ascii="Times New Roman" w:eastAsia="標楷體" w:hAnsi="Times New Roman" w:cs="Times New Roman" w:hint="eastAsia"/>
                <w:szCs w:val="24"/>
              </w:rPr>
              <w:t>公里</w:t>
            </w:r>
          </w:p>
        </w:tc>
      </w:tr>
      <w:tr w:rsidR="009D07EB" w:rsidRPr="00E66265" w:rsidTr="00FC2E93">
        <w:tc>
          <w:tcPr>
            <w:tcW w:w="846" w:type="dxa"/>
          </w:tcPr>
          <w:p w:rsidR="009D07EB" w:rsidRPr="00E66265" w:rsidRDefault="009D07EB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  <w:vAlign w:val="center"/>
          </w:tcPr>
          <w:p w:rsidR="009D07EB" w:rsidRPr="00E66265" w:rsidRDefault="009D07EB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能源效率一級的汽車較四級的省油</w:t>
            </w:r>
          </w:p>
        </w:tc>
        <w:tc>
          <w:tcPr>
            <w:tcW w:w="1497" w:type="dxa"/>
            <w:vAlign w:val="center"/>
          </w:tcPr>
          <w:p w:rsidR="009D07EB" w:rsidRPr="00E66265" w:rsidRDefault="009D07EB" w:rsidP="00FC2E9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O</w:t>
            </w:r>
          </w:p>
        </w:tc>
      </w:tr>
      <w:tr w:rsidR="009D07EB" w:rsidRPr="00E66265" w:rsidTr="00FC2E93">
        <w:tc>
          <w:tcPr>
            <w:tcW w:w="846" w:type="dxa"/>
          </w:tcPr>
          <w:p w:rsidR="009D07EB" w:rsidRPr="00E66265" w:rsidRDefault="009D07EB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3" w:type="dxa"/>
            <w:vAlign w:val="center"/>
          </w:tcPr>
          <w:p w:rsidR="009D07EB" w:rsidRPr="00E66265" w:rsidRDefault="009D07EB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汽機車要等故障再進行檢查才能確切知道問題所在</w:t>
            </w:r>
          </w:p>
        </w:tc>
        <w:tc>
          <w:tcPr>
            <w:tcW w:w="1497" w:type="dxa"/>
            <w:vAlign w:val="center"/>
          </w:tcPr>
          <w:p w:rsidR="00FC2E93" w:rsidRPr="00E66265" w:rsidRDefault="009D07EB" w:rsidP="00FC2E9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X</w:t>
            </w:r>
            <w:r w:rsidR="00FC2E93">
              <w:rPr>
                <w:rFonts w:ascii="Times New Roman" w:eastAsia="標楷體" w:hAnsi="Times New Roman" w:cs="Times New Roman" w:hint="eastAsia"/>
                <w:szCs w:val="24"/>
              </w:rPr>
              <w:t>，應定期保養</w:t>
            </w:r>
          </w:p>
        </w:tc>
      </w:tr>
      <w:tr w:rsidR="009D07EB" w:rsidRPr="00E66265" w:rsidTr="00FC2E93">
        <w:tc>
          <w:tcPr>
            <w:tcW w:w="846" w:type="dxa"/>
          </w:tcPr>
          <w:p w:rsidR="009D07EB" w:rsidRPr="00E66265" w:rsidRDefault="009D07EB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3" w:type="dxa"/>
            <w:vAlign w:val="center"/>
          </w:tcPr>
          <w:p w:rsidR="009D07EB" w:rsidRPr="00E66265" w:rsidRDefault="009D07EB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66265">
              <w:rPr>
                <w:rFonts w:ascii="Times New Roman" w:eastAsia="標楷體" w:hAnsi="Times New Roman" w:cs="Times New Roman"/>
                <w:szCs w:val="24"/>
              </w:rPr>
              <w:t>輪壓與</w:t>
            </w:r>
            <w:proofErr w:type="gramEnd"/>
            <w:r w:rsidRPr="00E66265">
              <w:rPr>
                <w:rFonts w:ascii="Times New Roman" w:eastAsia="標楷體" w:hAnsi="Times New Roman" w:cs="Times New Roman"/>
                <w:szCs w:val="24"/>
              </w:rPr>
              <w:t>燃油效率無關</w:t>
            </w:r>
          </w:p>
        </w:tc>
        <w:tc>
          <w:tcPr>
            <w:tcW w:w="1497" w:type="dxa"/>
            <w:vAlign w:val="center"/>
          </w:tcPr>
          <w:p w:rsidR="009D07EB" w:rsidRPr="00E66265" w:rsidRDefault="009D07EB" w:rsidP="00FC2E9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X</w:t>
            </w:r>
            <w:r w:rsidR="00FC2E93">
              <w:rPr>
                <w:rFonts w:ascii="Times New Roman" w:eastAsia="標楷體" w:hAnsi="Times New Roman" w:cs="Times New Roman" w:hint="eastAsia"/>
                <w:szCs w:val="24"/>
              </w:rPr>
              <w:t>，足夠</w:t>
            </w:r>
            <w:proofErr w:type="gramStart"/>
            <w:r w:rsidR="00FC2E93">
              <w:rPr>
                <w:rFonts w:ascii="Times New Roman" w:eastAsia="標楷體" w:hAnsi="Times New Roman" w:cs="Times New Roman" w:hint="eastAsia"/>
                <w:szCs w:val="24"/>
              </w:rPr>
              <w:t>輪壓可</w:t>
            </w:r>
            <w:proofErr w:type="gramEnd"/>
            <w:r w:rsidR="00FC2E93">
              <w:rPr>
                <w:rFonts w:ascii="Times New Roman" w:eastAsia="標楷體" w:hAnsi="Times New Roman" w:cs="Times New Roman" w:hint="eastAsia"/>
                <w:szCs w:val="24"/>
              </w:rPr>
              <w:t>提高燃油效率</w:t>
            </w:r>
          </w:p>
        </w:tc>
      </w:tr>
      <w:tr w:rsidR="009D07EB" w:rsidRPr="00E66265" w:rsidTr="00FC2E93">
        <w:tc>
          <w:tcPr>
            <w:tcW w:w="846" w:type="dxa"/>
          </w:tcPr>
          <w:p w:rsidR="009D07EB" w:rsidRPr="00E66265" w:rsidRDefault="009D07EB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3" w:type="dxa"/>
            <w:vAlign w:val="center"/>
          </w:tcPr>
          <w:p w:rsidR="009D07EB" w:rsidRPr="00E66265" w:rsidRDefault="009D07EB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上下兩層樓以走樓梯代搭乘電梯</w:t>
            </w:r>
          </w:p>
        </w:tc>
        <w:tc>
          <w:tcPr>
            <w:tcW w:w="1497" w:type="dxa"/>
            <w:vAlign w:val="center"/>
          </w:tcPr>
          <w:p w:rsidR="009D07EB" w:rsidRPr="00E66265" w:rsidRDefault="009D07EB" w:rsidP="00FC2E9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O</w:t>
            </w:r>
          </w:p>
        </w:tc>
      </w:tr>
      <w:tr w:rsidR="009D07EB" w:rsidRPr="00E66265" w:rsidTr="00FC2E93">
        <w:tc>
          <w:tcPr>
            <w:tcW w:w="846" w:type="dxa"/>
          </w:tcPr>
          <w:p w:rsidR="009D07EB" w:rsidRPr="00E66265" w:rsidRDefault="009D07EB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3" w:type="dxa"/>
            <w:vAlign w:val="center"/>
          </w:tcPr>
          <w:p w:rsidR="009D07EB" w:rsidRPr="00E66265" w:rsidRDefault="009D07EB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自行開車之</w:t>
            </w:r>
            <w:proofErr w:type="gramStart"/>
            <w:r w:rsidRPr="00E66265">
              <w:rPr>
                <w:rFonts w:ascii="Times New Roman" w:eastAsia="標楷體" w:hAnsi="Times New Roman" w:cs="Times New Roman"/>
                <w:szCs w:val="24"/>
              </w:rPr>
              <w:t>排碳量</w:t>
            </w:r>
            <w:proofErr w:type="gramEnd"/>
            <w:r w:rsidRPr="00E66265">
              <w:rPr>
                <w:rFonts w:ascii="Times New Roman" w:eastAsia="標楷體" w:hAnsi="Times New Roman" w:cs="Times New Roman"/>
                <w:szCs w:val="24"/>
              </w:rPr>
              <w:t>比搭乘火車或捷運還少，</w:t>
            </w:r>
            <w:proofErr w:type="gramStart"/>
            <w:r w:rsidRPr="00E66265">
              <w:rPr>
                <w:rFonts w:ascii="Times New Roman" w:eastAsia="標楷體" w:hAnsi="Times New Roman" w:cs="Times New Roman"/>
                <w:szCs w:val="24"/>
              </w:rPr>
              <w:t>應多搭車</w:t>
            </w:r>
            <w:proofErr w:type="gramEnd"/>
          </w:p>
        </w:tc>
        <w:tc>
          <w:tcPr>
            <w:tcW w:w="1497" w:type="dxa"/>
            <w:vAlign w:val="center"/>
          </w:tcPr>
          <w:p w:rsidR="009D07EB" w:rsidRPr="00E66265" w:rsidRDefault="009D07EB" w:rsidP="00FC2E9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X</w:t>
            </w:r>
            <w:r w:rsidR="00FC2E93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FC2E93" w:rsidRPr="00E66265">
              <w:rPr>
                <w:rFonts w:ascii="Times New Roman" w:eastAsia="標楷體" w:hAnsi="Times New Roman" w:cs="Times New Roman"/>
                <w:szCs w:val="24"/>
              </w:rPr>
              <w:t>自行開車之</w:t>
            </w:r>
            <w:proofErr w:type="gramStart"/>
            <w:r w:rsidR="00FC2E93" w:rsidRPr="00E66265">
              <w:rPr>
                <w:rFonts w:ascii="Times New Roman" w:eastAsia="標楷體" w:hAnsi="Times New Roman" w:cs="Times New Roman"/>
                <w:szCs w:val="24"/>
              </w:rPr>
              <w:t>排碳量</w:t>
            </w:r>
            <w:proofErr w:type="gramEnd"/>
            <w:r w:rsidR="00FC2E93">
              <w:rPr>
                <w:rFonts w:ascii="Times New Roman" w:eastAsia="標楷體" w:hAnsi="Times New Roman" w:cs="Times New Roman" w:hint="eastAsia"/>
                <w:szCs w:val="24"/>
              </w:rPr>
              <w:t>是火車的</w:t>
            </w:r>
            <w:r w:rsidR="00FC2E93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FC2E93">
              <w:rPr>
                <w:rFonts w:ascii="Times New Roman" w:eastAsia="標楷體" w:hAnsi="Times New Roman" w:cs="Times New Roman" w:hint="eastAsia"/>
                <w:szCs w:val="24"/>
              </w:rPr>
              <w:t>倍、公車的</w:t>
            </w:r>
            <w:r w:rsidR="00FC2E93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FC2E93">
              <w:rPr>
                <w:rFonts w:ascii="Times New Roman" w:eastAsia="標楷體" w:hAnsi="Times New Roman" w:cs="Times New Roman" w:hint="eastAsia"/>
                <w:szCs w:val="24"/>
              </w:rPr>
              <w:t>倍</w:t>
            </w:r>
          </w:p>
        </w:tc>
      </w:tr>
      <w:tr w:rsidR="009D07EB" w:rsidRPr="00E66265" w:rsidTr="00FC2E93">
        <w:tc>
          <w:tcPr>
            <w:tcW w:w="846" w:type="dxa"/>
          </w:tcPr>
          <w:p w:rsidR="009D07EB" w:rsidRPr="00E66265" w:rsidRDefault="009D07EB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3" w:type="dxa"/>
            <w:vAlign w:val="center"/>
          </w:tcPr>
          <w:p w:rsidR="009D07EB" w:rsidRPr="00E66265" w:rsidRDefault="009D07EB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行駛市區時速以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40-50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公里行駛，耗油最少</w:t>
            </w:r>
          </w:p>
        </w:tc>
        <w:tc>
          <w:tcPr>
            <w:tcW w:w="1497" w:type="dxa"/>
            <w:vAlign w:val="center"/>
          </w:tcPr>
          <w:p w:rsidR="009D07EB" w:rsidRPr="00E66265" w:rsidRDefault="009D07EB" w:rsidP="00FC2E9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O</w:t>
            </w:r>
          </w:p>
        </w:tc>
      </w:tr>
      <w:tr w:rsidR="009D07EB" w:rsidRPr="00E66265" w:rsidTr="00FC2E93">
        <w:tc>
          <w:tcPr>
            <w:tcW w:w="846" w:type="dxa"/>
          </w:tcPr>
          <w:p w:rsidR="009D07EB" w:rsidRPr="00E66265" w:rsidRDefault="009D07EB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3" w:type="dxa"/>
            <w:vAlign w:val="center"/>
          </w:tcPr>
          <w:p w:rsidR="009D07EB" w:rsidRPr="00E66265" w:rsidRDefault="009D07EB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車子重量與燃料消耗無關</w:t>
            </w:r>
          </w:p>
        </w:tc>
        <w:tc>
          <w:tcPr>
            <w:tcW w:w="1497" w:type="dxa"/>
            <w:vAlign w:val="center"/>
          </w:tcPr>
          <w:p w:rsidR="009D07EB" w:rsidRPr="00E66265" w:rsidRDefault="009D07EB" w:rsidP="00FC2E9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X</w:t>
            </w:r>
            <w:r w:rsidR="00FC2E93">
              <w:rPr>
                <w:rFonts w:ascii="Times New Roman" w:eastAsia="標楷體" w:hAnsi="Times New Roman" w:cs="Times New Roman" w:hint="eastAsia"/>
                <w:szCs w:val="24"/>
              </w:rPr>
              <w:t>，車子越</w:t>
            </w:r>
            <w:proofErr w:type="gramStart"/>
            <w:r w:rsidR="00FC2E93">
              <w:rPr>
                <w:rFonts w:ascii="Times New Roman" w:eastAsia="標楷體" w:hAnsi="Times New Roman" w:cs="Times New Roman" w:hint="eastAsia"/>
                <w:szCs w:val="24"/>
              </w:rPr>
              <w:t>重越耗</w:t>
            </w:r>
            <w:proofErr w:type="gramEnd"/>
            <w:r w:rsidR="00FC2E93">
              <w:rPr>
                <w:rFonts w:ascii="Times New Roman" w:eastAsia="標楷體" w:hAnsi="Times New Roman" w:cs="Times New Roman" w:hint="eastAsia"/>
                <w:szCs w:val="24"/>
              </w:rPr>
              <w:t>燃料</w:t>
            </w:r>
          </w:p>
        </w:tc>
      </w:tr>
      <w:tr w:rsidR="009D07EB" w:rsidRPr="00E66265" w:rsidTr="00FC2E93">
        <w:tc>
          <w:tcPr>
            <w:tcW w:w="846" w:type="dxa"/>
          </w:tcPr>
          <w:p w:rsidR="009D07EB" w:rsidRPr="00E66265" w:rsidRDefault="009D07EB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3" w:type="dxa"/>
            <w:vAlign w:val="center"/>
          </w:tcPr>
          <w:p w:rsidR="009D07EB" w:rsidRPr="00E66265" w:rsidRDefault="009D07EB" w:rsidP="00E6626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出遊搭乘大眾交通工具較自行開車節省能源</w:t>
            </w:r>
          </w:p>
        </w:tc>
        <w:tc>
          <w:tcPr>
            <w:tcW w:w="1497" w:type="dxa"/>
            <w:vAlign w:val="center"/>
          </w:tcPr>
          <w:p w:rsidR="009D07EB" w:rsidRPr="00E66265" w:rsidRDefault="009D07EB" w:rsidP="00FC2E9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O</w:t>
            </w:r>
          </w:p>
        </w:tc>
      </w:tr>
    </w:tbl>
    <w:p w:rsidR="009D07EB" w:rsidRPr="00E66265" w:rsidRDefault="009D07EB" w:rsidP="009D07EB">
      <w:pPr>
        <w:rPr>
          <w:rFonts w:ascii="Times New Roman" w:eastAsia="標楷體" w:hAnsi="Times New Roman" w:cs="Times New Roman"/>
          <w:sz w:val="40"/>
          <w:szCs w:val="40"/>
        </w:rPr>
      </w:pPr>
    </w:p>
    <w:p w:rsidR="009959D9" w:rsidRPr="00A332FF" w:rsidRDefault="009D07EB" w:rsidP="00E66265">
      <w:pPr>
        <w:rPr>
          <w:rFonts w:ascii="Times New Roman" w:eastAsia="標楷體" w:hAnsi="Times New Roman" w:cs="Times New Roman"/>
          <w:sz w:val="32"/>
          <w:szCs w:val="32"/>
        </w:rPr>
      </w:pPr>
      <w:r w:rsidRPr="00E66265">
        <w:rPr>
          <w:rFonts w:ascii="Times New Roman" w:eastAsia="標楷體" w:hAnsi="Times New Roman" w:cs="Times New Roman"/>
        </w:rPr>
        <w:br w:type="page"/>
      </w:r>
      <w:r w:rsidRPr="00A332FF">
        <w:rPr>
          <w:rFonts w:ascii="Times New Roman" w:eastAsia="標楷體" w:hAnsi="Times New Roman" w:cs="Times New Roman"/>
          <w:sz w:val="32"/>
          <w:szCs w:val="32"/>
        </w:rPr>
        <w:lastRenderedPageBreak/>
        <w:t>住、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812"/>
        <w:gridCol w:w="1922"/>
      </w:tblGrid>
      <w:tr w:rsidR="009D07EB" w:rsidRPr="00E66265" w:rsidTr="00A332FF">
        <w:trPr>
          <w:trHeight w:val="411"/>
          <w:jc w:val="center"/>
        </w:trPr>
        <w:tc>
          <w:tcPr>
            <w:tcW w:w="562" w:type="dxa"/>
            <w:vAlign w:val="center"/>
          </w:tcPr>
          <w:p w:rsidR="009D07EB" w:rsidRPr="00E66265" w:rsidRDefault="009D07EB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332FF">
              <w:rPr>
                <w:rFonts w:ascii="Times New Roman" w:eastAsia="標楷體" w:hAnsi="Times New Roman" w:cs="Times New Roman"/>
                <w:szCs w:val="24"/>
              </w:rPr>
              <w:t>項次</w:t>
            </w:r>
          </w:p>
        </w:tc>
        <w:tc>
          <w:tcPr>
            <w:tcW w:w="5812" w:type="dxa"/>
          </w:tcPr>
          <w:p w:rsidR="009D07EB" w:rsidRPr="00E66265" w:rsidRDefault="009D07EB" w:rsidP="00D547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題目</w:t>
            </w:r>
          </w:p>
        </w:tc>
        <w:tc>
          <w:tcPr>
            <w:tcW w:w="1922" w:type="dxa"/>
          </w:tcPr>
          <w:p w:rsidR="009D07EB" w:rsidRPr="00E66265" w:rsidRDefault="009D07EB" w:rsidP="00D547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答案</w:t>
            </w:r>
          </w:p>
        </w:tc>
      </w:tr>
      <w:tr w:rsidR="009D07EB" w:rsidRPr="00E66265" w:rsidTr="00A332FF">
        <w:trPr>
          <w:trHeight w:val="233"/>
          <w:jc w:val="center"/>
        </w:trPr>
        <w:tc>
          <w:tcPr>
            <w:tcW w:w="562" w:type="dxa"/>
            <w:vAlign w:val="center"/>
          </w:tcPr>
          <w:p w:rsidR="009D07EB" w:rsidRPr="00E66265" w:rsidRDefault="009D07EB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9D07EB" w:rsidRPr="00E66265" w:rsidRDefault="00E704C4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屋頂表面圖上淡色油漆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白色、乳白色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)</w:t>
            </w:r>
            <w:proofErr w:type="gramStart"/>
            <w:r w:rsidRPr="00E66265">
              <w:rPr>
                <w:rFonts w:ascii="Times New Roman" w:eastAsia="標楷體" w:hAnsi="Times New Roman" w:cs="Times New Roman"/>
                <w:szCs w:val="24"/>
              </w:rPr>
              <w:t>比塗上</w:t>
            </w:r>
            <w:proofErr w:type="gramEnd"/>
            <w:r w:rsidRPr="00E66265">
              <w:rPr>
                <w:rFonts w:ascii="Times New Roman" w:eastAsia="標楷體" w:hAnsi="Times New Roman" w:cs="Times New Roman"/>
                <w:szCs w:val="24"/>
              </w:rPr>
              <w:t>暗色油漆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藍色、紅色、深褐色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，可減少熱吸收率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40%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，將低直</w:t>
            </w:r>
            <w:proofErr w:type="gramStart"/>
            <w:r w:rsidRPr="00E66265">
              <w:rPr>
                <w:rFonts w:ascii="Times New Roman" w:eastAsia="標楷體" w:hAnsi="Times New Roman" w:cs="Times New Roman"/>
                <w:szCs w:val="24"/>
              </w:rPr>
              <w:t>曬</w:t>
            </w:r>
            <w:proofErr w:type="gramEnd"/>
            <w:r w:rsidRPr="00E66265">
              <w:rPr>
                <w:rFonts w:ascii="Times New Roman" w:eastAsia="標楷體" w:hAnsi="Times New Roman" w:cs="Times New Roman"/>
                <w:szCs w:val="24"/>
              </w:rPr>
              <w:t>熱負荷。</w:t>
            </w:r>
          </w:p>
        </w:tc>
        <w:tc>
          <w:tcPr>
            <w:tcW w:w="1922" w:type="dxa"/>
            <w:vAlign w:val="center"/>
          </w:tcPr>
          <w:p w:rsidR="009D07EB" w:rsidRPr="00E66265" w:rsidRDefault="009D07EB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66265">
              <w:rPr>
                <w:rFonts w:ascii="Times New Roman" w:eastAsia="標楷體" w:hAnsi="Times New Roman" w:cs="Times New Roman"/>
                <w:szCs w:val="24"/>
              </w:rPr>
              <w:t>Ｏ</w:t>
            </w:r>
            <w:proofErr w:type="gramEnd"/>
          </w:p>
        </w:tc>
      </w:tr>
      <w:tr w:rsidR="009D07EB" w:rsidRPr="00E66265" w:rsidTr="00A332FF">
        <w:trPr>
          <w:trHeight w:val="201"/>
          <w:jc w:val="center"/>
        </w:trPr>
        <w:tc>
          <w:tcPr>
            <w:tcW w:w="562" w:type="dxa"/>
            <w:vAlign w:val="center"/>
          </w:tcPr>
          <w:p w:rsidR="009D07EB" w:rsidRPr="00E66265" w:rsidRDefault="009D07EB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 w:rsidR="009D07EB" w:rsidRPr="00E66265" w:rsidRDefault="00E704C4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多多利用東面天窗無太陽的直接照射，可獲得較好的自然光使用。</w:t>
            </w:r>
          </w:p>
        </w:tc>
        <w:tc>
          <w:tcPr>
            <w:tcW w:w="1922" w:type="dxa"/>
            <w:vAlign w:val="center"/>
          </w:tcPr>
          <w:p w:rsidR="00A332FF" w:rsidRPr="00E66265" w:rsidRDefault="00E704C4" w:rsidP="00A332F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X</w:t>
            </w:r>
            <w:r w:rsidR="00A332FF">
              <w:rPr>
                <w:rFonts w:ascii="Times New Roman" w:eastAsia="標楷體" w:hAnsi="Times New Roman" w:cs="Times New Roman" w:hint="eastAsia"/>
                <w:szCs w:val="24"/>
              </w:rPr>
              <w:t>，應為北面</w:t>
            </w:r>
          </w:p>
        </w:tc>
      </w:tr>
      <w:tr w:rsidR="009D07EB" w:rsidRPr="00E66265" w:rsidTr="00A332FF">
        <w:trPr>
          <w:jc w:val="center"/>
        </w:trPr>
        <w:tc>
          <w:tcPr>
            <w:tcW w:w="562" w:type="dxa"/>
            <w:vAlign w:val="center"/>
          </w:tcPr>
          <w:p w:rsidR="009D07EB" w:rsidRPr="00E66265" w:rsidRDefault="009D07EB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:rsidR="009D07EB" w:rsidRPr="00E66265" w:rsidRDefault="00E704C4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台灣屬於溼熱氣候，住宅建築外殼設計應盡可促進自然通風、房屋的朝向以南北向</w:t>
            </w:r>
            <w:r w:rsidR="00E66265">
              <w:rPr>
                <w:rFonts w:ascii="Times New Roman" w:eastAsia="標楷體" w:hAnsi="Times New Roman" w:cs="Times New Roman" w:hint="eastAsia"/>
                <w:szCs w:val="24"/>
              </w:rPr>
              <w:t>最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有利。而以東西向獲得熱量最多，各方向可打開的窗戶應至少有三分之一以上，以兼</w:t>
            </w:r>
            <w:r w:rsidR="00E66265">
              <w:rPr>
                <w:rFonts w:ascii="Times New Roman" w:eastAsia="標楷體" w:hAnsi="Times New Roman" w:cs="Times New Roman"/>
                <w:szCs w:val="24"/>
              </w:rPr>
              <w:t>具</w:t>
            </w:r>
            <w:r w:rsidR="00E66265">
              <w:rPr>
                <w:rFonts w:ascii="Times New Roman" w:eastAsia="標楷體" w:hAnsi="Times New Roman" w:cs="Times New Roman" w:hint="eastAsia"/>
                <w:szCs w:val="24"/>
              </w:rPr>
              <w:t>通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風、採光之效率</w:t>
            </w:r>
          </w:p>
        </w:tc>
        <w:tc>
          <w:tcPr>
            <w:tcW w:w="1922" w:type="dxa"/>
            <w:vAlign w:val="center"/>
          </w:tcPr>
          <w:p w:rsidR="009D07EB" w:rsidRPr="00E66265" w:rsidRDefault="00E704C4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O</w:t>
            </w:r>
          </w:p>
        </w:tc>
      </w:tr>
      <w:tr w:rsidR="009D07EB" w:rsidRPr="00E66265" w:rsidTr="00A332FF">
        <w:trPr>
          <w:jc w:val="center"/>
        </w:trPr>
        <w:tc>
          <w:tcPr>
            <w:tcW w:w="562" w:type="dxa"/>
            <w:vAlign w:val="center"/>
          </w:tcPr>
          <w:p w:rsidR="009D07EB" w:rsidRPr="00E66265" w:rsidRDefault="00E66265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 w:rsidR="009D07EB" w:rsidRPr="00E66265" w:rsidRDefault="00E704C4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日光燈兩端</w:t>
            </w:r>
            <w:proofErr w:type="gramStart"/>
            <w:r w:rsidRPr="00E66265">
              <w:rPr>
                <w:rFonts w:ascii="Times New Roman" w:eastAsia="標楷體" w:hAnsi="Times New Roman" w:cs="Times New Roman"/>
                <w:szCs w:val="24"/>
              </w:rPr>
              <w:t>產生黑圈</w:t>
            </w:r>
            <w:proofErr w:type="gramEnd"/>
            <w:r w:rsidRPr="00E66265">
              <w:rPr>
                <w:rFonts w:ascii="Times New Roman" w:eastAsia="標楷體" w:hAnsi="Times New Roman" w:cs="Times New Roman"/>
                <w:szCs w:val="24"/>
              </w:rPr>
              <w:t>、閃爍時，應盡速更換</w:t>
            </w:r>
          </w:p>
        </w:tc>
        <w:tc>
          <w:tcPr>
            <w:tcW w:w="1922" w:type="dxa"/>
            <w:vAlign w:val="center"/>
          </w:tcPr>
          <w:p w:rsidR="009D07EB" w:rsidRPr="00E66265" w:rsidRDefault="00E704C4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O</w:t>
            </w:r>
          </w:p>
        </w:tc>
      </w:tr>
      <w:tr w:rsidR="009D07EB" w:rsidRPr="00E66265" w:rsidTr="00A332FF">
        <w:trPr>
          <w:jc w:val="center"/>
        </w:trPr>
        <w:tc>
          <w:tcPr>
            <w:tcW w:w="562" w:type="dxa"/>
            <w:vAlign w:val="center"/>
          </w:tcPr>
          <w:p w:rsidR="009D07EB" w:rsidRPr="00E66265" w:rsidRDefault="00E66265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vAlign w:val="center"/>
          </w:tcPr>
          <w:p w:rsidR="009D07EB" w:rsidRPr="00E66265" w:rsidRDefault="00E704C4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避免</w:t>
            </w:r>
            <w:proofErr w:type="gramStart"/>
            <w:r w:rsidRPr="00E66265">
              <w:rPr>
                <w:rFonts w:ascii="Times New Roman" w:eastAsia="標楷體" w:hAnsi="Times New Roman" w:cs="Times New Roman"/>
                <w:szCs w:val="24"/>
              </w:rPr>
              <w:t>開窗可減少</w:t>
            </w:r>
            <w:proofErr w:type="gramEnd"/>
            <w:r w:rsidRPr="00E66265">
              <w:rPr>
                <w:rFonts w:ascii="Times New Roman" w:eastAsia="標楷體" w:hAnsi="Times New Roman" w:cs="Times New Roman"/>
                <w:szCs w:val="24"/>
              </w:rPr>
              <w:t>照明器具的使用，直接減少照明消耗</w:t>
            </w:r>
          </w:p>
        </w:tc>
        <w:tc>
          <w:tcPr>
            <w:tcW w:w="1922" w:type="dxa"/>
            <w:vAlign w:val="center"/>
          </w:tcPr>
          <w:p w:rsidR="00A332FF" w:rsidRPr="00E66265" w:rsidRDefault="00E704C4" w:rsidP="00A332F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X</w:t>
            </w:r>
            <w:r w:rsidR="00A332FF">
              <w:rPr>
                <w:rFonts w:ascii="Times New Roman" w:eastAsia="標楷體" w:hAnsi="Times New Roman" w:cs="Times New Roman" w:hint="eastAsia"/>
                <w:szCs w:val="24"/>
              </w:rPr>
              <w:t>，應</w:t>
            </w:r>
            <w:proofErr w:type="gramStart"/>
            <w:r w:rsidR="00A332FF">
              <w:rPr>
                <w:rFonts w:ascii="Times New Roman" w:eastAsia="標楷體" w:hAnsi="Times New Roman" w:cs="Times New Roman" w:hint="eastAsia"/>
                <w:szCs w:val="24"/>
              </w:rPr>
              <w:t>透過開闖或</w:t>
            </w:r>
            <w:proofErr w:type="gramEnd"/>
            <w:r w:rsidR="00A332FF">
              <w:rPr>
                <w:rFonts w:ascii="Times New Roman" w:eastAsia="標楷體" w:hAnsi="Times New Roman" w:cs="Times New Roman" w:hint="eastAsia"/>
                <w:szCs w:val="24"/>
              </w:rPr>
              <w:t>透光性建材引入自然光</w:t>
            </w:r>
          </w:p>
        </w:tc>
      </w:tr>
      <w:tr w:rsidR="009D07EB" w:rsidRPr="00E66265" w:rsidTr="00A332FF">
        <w:trPr>
          <w:jc w:val="center"/>
        </w:trPr>
        <w:tc>
          <w:tcPr>
            <w:tcW w:w="562" w:type="dxa"/>
            <w:vAlign w:val="center"/>
          </w:tcPr>
          <w:p w:rsidR="009D07EB" w:rsidRPr="00E66265" w:rsidRDefault="00E66265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vAlign w:val="center"/>
          </w:tcPr>
          <w:p w:rsidR="009D07EB" w:rsidRPr="00E66265" w:rsidRDefault="00E704C4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南面的玻璃及牆受到陽光照射，構成很大的冷氣負載，可採用牆邊種樹、種爬牆植物、玻璃裝裝白色反射百葉窗簾、玻璃貼隔熱貼紙、降低冷氣用電量</w:t>
            </w:r>
          </w:p>
        </w:tc>
        <w:tc>
          <w:tcPr>
            <w:tcW w:w="1922" w:type="dxa"/>
            <w:vAlign w:val="center"/>
          </w:tcPr>
          <w:p w:rsidR="00A332FF" w:rsidRPr="00E66265" w:rsidRDefault="00E704C4" w:rsidP="00A332F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X</w:t>
            </w:r>
            <w:r w:rsidR="00A332FF">
              <w:rPr>
                <w:rFonts w:ascii="Times New Roman" w:eastAsia="標楷體" w:hAnsi="Times New Roman" w:cs="Times New Roman" w:hint="eastAsia"/>
                <w:szCs w:val="24"/>
              </w:rPr>
              <w:t>，應為西面</w:t>
            </w:r>
          </w:p>
        </w:tc>
      </w:tr>
      <w:tr w:rsidR="009D07EB" w:rsidRPr="00E66265" w:rsidTr="00A332FF">
        <w:trPr>
          <w:jc w:val="center"/>
        </w:trPr>
        <w:tc>
          <w:tcPr>
            <w:tcW w:w="562" w:type="dxa"/>
            <w:vAlign w:val="center"/>
          </w:tcPr>
          <w:p w:rsidR="009D07EB" w:rsidRPr="00E66265" w:rsidRDefault="00E66265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vAlign w:val="center"/>
          </w:tcPr>
          <w:p w:rsidR="009D07EB" w:rsidRPr="00E66265" w:rsidRDefault="00E704C4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綠建築不是指綠色的房子，而是只利用最少的資源和能源建造，製造最少廢棄物的建築；綠建築強調人與自然環境共存，以及二氧化碳減量、廢棄物減量</w:t>
            </w:r>
            <w:r w:rsidR="00DF6AB6" w:rsidRPr="00E66265">
              <w:rPr>
                <w:rFonts w:ascii="Times New Roman" w:eastAsia="標楷體" w:hAnsi="Times New Roman" w:cs="Times New Roman"/>
                <w:szCs w:val="24"/>
              </w:rPr>
              <w:t>，汙水垃圾改善，生物多樣性室內與環境健康</w:t>
            </w:r>
          </w:p>
        </w:tc>
        <w:tc>
          <w:tcPr>
            <w:tcW w:w="1922" w:type="dxa"/>
            <w:vAlign w:val="center"/>
          </w:tcPr>
          <w:p w:rsidR="009D07EB" w:rsidRPr="00E66265" w:rsidRDefault="00DF6AB6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66265">
              <w:rPr>
                <w:rFonts w:ascii="Times New Roman" w:eastAsia="標楷體" w:hAnsi="Times New Roman" w:cs="Times New Roman"/>
                <w:szCs w:val="24"/>
              </w:rPr>
              <w:t>Ｏ</w:t>
            </w:r>
            <w:proofErr w:type="gramEnd"/>
          </w:p>
        </w:tc>
      </w:tr>
      <w:tr w:rsidR="009D07EB" w:rsidRPr="00E66265" w:rsidTr="00A332FF">
        <w:trPr>
          <w:jc w:val="center"/>
        </w:trPr>
        <w:tc>
          <w:tcPr>
            <w:tcW w:w="562" w:type="dxa"/>
            <w:vAlign w:val="center"/>
          </w:tcPr>
          <w:p w:rsidR="009D07EB" w:rsidRPr="00E66265" w:rsidRDefault="00E66265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vAlign w:val="center"/>
          </w:tcPr>
          <w:p w:rsidR="009D07EB" w:rsidRPr="00E66265" w:rsidRDefault="00DF6AB6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拔除電視、音響、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DVD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待機電器並關掉非夏月冷氣機待機電力</w:t>
            </w:r>
          </w:p>
        </w:tc>
        <w:tc>
          <w:tcPr>
            <w:tcW w:w="1922" w:type="dxa"/>
            <w:vAlign w:val="center"/>
          </w:tcPr>
          <w:p w:rsidR="009D07EB" w:rsidRPr="00E66265" w:rsidRDefault="00DF6AB6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O</w:t>
            </w:r>
          </w:p>
        </w:tc>
      </w:tr>
      <w:tr w:rsidR="009D07EB" w:rsidRPr="00E66265" w:rsidTr="00A332FF">
        <w:trPr>
          <w:jc w:val="center"/>
        </w:trPr>
        <w:tc>
          <w:tcPr>
            <w:tcW w:w="562" w:type="dxa"/>
            <w:vAlign w:val="center"/>
          </w:tcPr>
          <w:p w:rsidR="009D07EB" w:rsidRPr="00E66265" w:rsidRDefault="00E66265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vAlign w:val="center"/>
          </w:tcPr>
          <w:p w:rsidR="009D07EB" w:rsidRPr="00E66265" w:rsidRDefault="00DF6AB6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屋外加裝遮陽雨棚，可減少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50%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輻射熱</w:t>
            </w:r>
          </w:p>
        </w:tc>
        <w:tc>
          <w:tcPr>
            <w:tcW w:w="1922" w:type="dxa"/>
            <w:vAlign w:val="center"/>
          </w:tcPr>
          <w:p w:rsidR="00A332FF" w:rsidRPr="00E66265" w:rsidRDefault="00DF6AB6" w:rsidP="00A332F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X</w:t>
            </w:r>
            <w:r w:rsidR="00A332FF">
              <w:rPr>
                <w:rFonts w:ascii="Times New Roman" w:eastAsia="標楷體" w:hAnsi="Times New Roman" w:cs="Times New Roman" w:hint="eastAsia"/>
                <w:szCs w:val="24"/>
              </w:rPr>
              <w:t>，應為</w:t>
            </w:r>
            <w:r w:rsidR="00A332FF">
              <w:rPr>
                <w:rFonts w:ascii="Times New Roman" w:eastAsia="標楷體" w:hAnsi="Times New Roman" w:cs="Times New Roman" w:hint="eastAsia"/>
                <w:szCs w:val="24"/>
              </w:rPr>
              <w:t>75%</w:t>
            </w:r>
          </w:p>
        </w:tc>
      </w:tr>
      <w:tr w:rsidR="009D07EB" w:rsidRPr="00E66265" w:rsidTr="00A332FF">
        <w:trPr>
          <w:jc w:val="center"/>
        </w:trPr>
        <w:tc>
          <w:tcPr>
            <w:tcW w:w="562" w:type="dxa"/>
            <w:vAlign w:val="center"/>
          </w:tcPr>
          <w:p w:rsidR="009D07EB" w:rsidRPr="00E66265" w:rsidRDefault="00E66265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vAlign w:val="center"/>
          </w:tcPr>
          <w:p w:rsidR="009D07EB" w:rsidRPr="00E66265" w:rsidRDefault="00DF6AB6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每年徹底清除燈具之灰塵，可增加照度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60%</w:t>
            </w:r>
          </w:p>
        </w:tc>
        <w:tc>
          <w:tcPr>
            <w:tcW w:w="1922" w:type="dxa"/>
            <w:vAlign w:val="center"/>
          </w:tcPr>
          <w:p w:rsidR="00A332FF" w:rsidRPr="00E66265" w:rsidRDefault="00DF6AB6" w:rsidP="00A332F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X</w:t>
            </w:r>
            <w:r w:rsidR="00A332FF">
              <w:rPr>
                <w:rFonts w:ascii="Times New Roman" w:eastAsia="標楷體" w:hAnsi="Times New Roman" w:cs="Times New Roman" w:hint="eastAsia"/>
                <w:szCs w:val="24"/>
              </w:rPr>
              <w:t>，應為</w:t>
            </w:r>
            <w:r w:rsidR="00A332FF">
              <w:rPr>
                <w:rFonts w:ascii="Times New Roman" w:eastAsia="標楷體" w:hAnsi="Times New Roman" w:cs="Times New Roman" w:hint="eastAsia"/>
                <w:szCs w:val="24"/>
              </w:rPr>
              <w:t>25%</w:t>
            </w:r>
          </w:p>
        </w:tc>
      </w:tr>
      <w:tr w:rsidR="009D07EB" w:rsidRPr="00E66265" w:rsidTr="00A332FF">
        <w:trPr>
          <w:jc w:val="center"/>
        </w:trPr>
        <w:tc>
          <w:tcPr>
            <w:tcW w:w="562" w:type="dxa"/>
            <w:vAlign w:val="center"/>
          </w:tcPr>
          <w:p w:rsidR="009D07EB" w:rsidRPr="00E66265" w:rsidRDefault="00E66265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  <w:vAlign w:val="center"/>
          </w:tcPr>
          <w:p w:rsidR="009D07EB" w:rsidRPr="00E66265" w:rsidRDefault="00DF6AB6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牆面若粉刷暗色油漆，可達到省電節能功效</w:t>
            </w:r>
          </w:p>
        </w:tc>
        <w:tc>
          <w:tcPr>
            <w:tcW w:w="1922" w:type="dxa"/>
            <w:vAlign w:val="center"/>
          </w:tcPr>
          <w:p w:rsidR="00A332FF" w:rsidRPr="00E66265" w:rsidRDefault="00DF6AB6" w:rsidP="00A332F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X</w:t>
            </w:r>
            <w:r w:rsidR="00A332FF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proofErr w:type="gramStart"/>
            <w:r w:rsidR="00A332FF">
              <w:rPr>
                <w:rFonts w:ascii="Times New Roman" w:eastAsia="標楷體" w:hAnsi="Times New Roman" w:cs="Times New Roman" w:hint="eastAsia"/>
                <w:szCs w:val="24"/>
              </w:rPr>
              <w:t>應途淡色</w:t>
            </w:r>
            <w:proofErr w:type="gramEnd"/>
            <w:r w:rsidR="00A332FF">
              <w:rPr>
                <w:rFonts w:ascii="Times New Roman" w:eastAsia="標楷體" w:hAnsi="Times New Roman" w:cs="Times New Roman" w:hint="eastAsia"/>
                <w:szCs w:val="24"/>
              </w:rPr>
              <w:t>油漆</w:t>
            </w:r>
          </w:p>
        </w:tc>
      </w:tr>
      <w:tr w:rsidR="009D07EB" w:rsidRPr="00E66265" w:rsidTr="00A332FF">
        <w:trPr>
          <w:jc w:val="center"/>
        </w:trPr>
        <w:tc>
          <w:tcPr>
            <w:tcW w:w="562" w:type="dxa"/>
            <w:vAlign w:val="center"/>
          </w:tcPr>
          <w:p w:rsidR="009D07EB" w:rsidRPr="00E66265" w:rsidRDefault="009D07EB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  <w:vAlign w:val="center"/>
          </w:tcPr>
          <w:p w:rsidR="009D07EB" w:rsidRPr="00E66265" w:rsidRDefault="00DF6AB6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通常是在牆壁表面塗上光觸媒，在水滴下時會擴大成</w:t>
            </w:r>
            <w:proofErr w:type="gramStart"/>
            <w:r w:rsidRPr="00E66265">
              <w:rPr>
                <w:rFonts w:ascii="Times New Roman" w:eastAsia="標楷體" w:hAnsi="Times New Roman" w:cs="Times New Roman"/>
                <w:szCs w:val="24"/>
              </w:rPr>
              <w:t>一片水膜</w:t>
            </w:r>
            <w:proofErr w:type="gramEnd"/>
            <w:r w:rsidRPr="00E66265">
              <w:rPr>
                <w:rFonts w:ascii="Times New Roman" w:eastAsia="標楷體" w:hAnsi="Times New Roman" w:cs="Times New Roman"/>
                <w:szCs w:val="24"/>
              </w:rPr>
              <w:t>，在蒸發面會將熱帶走，使周為氣溫下降</w:t>
            </w:r>
          </w:p>
        </w:tc>
        <w:tc>
          <w:tcPr>
            <w:tcW w:w="1922" w:type="dxa"/>
            <w:vAlign w:val="center"/>
          </w:tcPr>
          <w:p w:rsidR="009D07EB" w:rsidRPr="00E66265" w:rsidRDefault="00DF6AB6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O</w:t>
            </w:r>
          </w:p>
        </w:tc>
      </w:tr>
      <w:tr w:rsidR="00DF6AB6" w:rsidRPr="00E66265" w:rsidTr="00A332FF">
        <w:trPr>
          <w:jc w:val="center"/>
        </w:trPr>
        <w:tc>
          <w:tcPr>
            <w:tcW w:w="562" w:type="dxa"/>
            <w:vAlign w:val="center"/>
          </w:tcPr>
          <w:p w:rsidR="00DF6AB6" w:rsidRPr="00E66265" w:rsidRDefault="00DF6AB6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  <w:vAlign w:val="center"/>
          </w:tcPr>
          <w:p w:rsidR="00DF6AB6" w:rsidRPr="00E66265" w:rsidRDefault="00DF6AB6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66265">
              <w:rPr>
                <w:rFonts w:ascii="Times New Roman" w:eastAsia="標楷體" w:hAnsi="Times New Roman" w:cs="Times New Roman"/>
                <w:szCs w:val="24"/>
              </w:rPr>
              <w:t>應雄用螺旋型省電燈泡</w:t>
            </w:r>
            <w:proofErr w:type="gramEnd"/>
            <w:r w:rsidRPr="00E66265">
              <w:rPr>
                <w:rFonts w:ascii="Times New Roman" w:eastAsia="標楷體" w:hAnsi="Times New Roman" w:cs="Times New Roman"/>
                <w:szCs w:val="24"/>
              </w:rPr>
              <w:t>，以點燈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25000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小時計算，傳統白熾燈泡</w:t>
            </w:r>
            <w:r w:rsidR="00E66265">
              <w:rPr>
                <w:rFonts w:ascii="Times New Roman" w:eastAsia="標楷體" w:hAnsi="Times New Roman" w:cs="Times New Roman"/>
                <w:szCs w:val="24"/>
              </w:rPr>
              <w:t>的總耗費，是省</w:t>
            </w:r>
            <w:r w:rsidR="00E66265">
              <w:rPr>
                <w:rFonts w:ascii="Times New Roman" w:eastAsia="標楷體" w:hAnsi="Times New Roman" w:cs="Times New Roman" w:hint="eastAsia"/>
                <w:szCs w:val="24"/>
              </w:rPr>
              <w:t>電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燈泡的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倍，是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LED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燈泡的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25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倍，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T5</w:t>
            </w:r>
            <w:proofErr w:type="gramStart"/>
            <w:r w:rsidRPr="00E66265">
              <w:rPr>
                <w:rFonts w:ascii="Times New Roman" w:eastAsia="標楷體" w:hAnsi="Times New Roman" w:cs="Times New Roman"/>
                <w:szCs w:val="24"/>
              </w:rPr>
              <w:t>燈管比省電燈泡</w:t>
            </w:r>
            <w:proofErr w:type="gramEnd"/>
            <w:r w:rsidRPr="00E66265">
              <w:rPr>
                <w:rFonts w:ascii="Times New Roman" w:eastAsia="標楷體" w:hAnsi="Times New Roman" w:cs="Times New Roman"/>
                <w:szCs w:val="24"/>
              </w:rPr>
              <w:t>更節能</w:t>
            </w:r>
          </w:p>
        </w:tc>
        <w:tc>
          <w:tcPr>
            <w:tcW w:w="1922" w:type="dxa"/>
            <w:vAlign w:val="center"/>
          </w:tcPr>
          <w:p w:rsidR="00DF6AB6" w:rsidRPr="00E66265" w:rsidRDefault="00DF6AB6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O</w:t>
            </w:r>
          </w:p>
        </w:tc>
      </w:tr>
      <w:tr w:rsidR="00DF6AB6" w:rsidRPr="00E66265" w:rsidTr="00A332FF">
        <w:trPr>
          <w:jc w:val="center"/>
        </w:trPr>
        <w:tc>
          <w:tcPr>
            <w:tcW w:w="562" w:type="dxa"/>
            <w:vAlign w:val="center"/>
          </w:tcPr>
          <w:p w:rsidR="00DF6AB6" w:rsidRPr="00E66265" w:rsidRDefault="00DF6AB6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  <w:vAlign w:val="center"/>
          </w:tcPr>
          <w:p w:rsidR="00DF6AB6" w:rsidRPr="00E66265" w:rsidRDefault="00DF6AB6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用太陽能光電板將光轉化為電供給住宅使用</w:t>
            </w:r>
          </w:p>
        </w:tc>
        <w:tc>
          <w:tcPr>
            <w:tcW w:w="1922" w:type="dxa"/>
            <w:vAlign w:val="center"/>
          </w:tcPr>
          <w:p w:rsidR="00DF6AB6" w:rsidRPr="00E66265" w:rsidRDefault="00DF6AB6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O</w:t>
            </w:r>
          </w:p>
        </w:tc>
      </w:tr>
    </w:tbl>
    <w:p w:rsidR="00A332FF" w:rsidRDefault="00A332FF" w:rsidP="00DF6AB6">
      <w:pPr>
        <w:rPr>
          <w:rFonts w:ascii="Times New Roman" w:eastAsia="標楷體" w:hAnsi="Times New Roman" w:cs="Times New Roman"/>
          <w:sz w:val="40"/>
          <w:szCs w:val="40"/>
        </w:rPr>
      </w:pPr>
    </w:p>
    <w:p w:rsidR="00DF6AB6" w:rsidRPr="00E66265" w:rsidRDefault="00DF6AB6" w:rsidP="00DF6AB6">
      <w:pPr>
        <w:rPr>
          <w:rFonts w:ascii="Times New Roman" w:eastAsia="標楷體" w:hAnsi="Times New Roman" w:cs="Times New Roman"/>
          <w:sz w:val="40"/>
          <w:szCs w:val="40"/>
        </w:rPr>
      </w:pPr>
      <w:proofErr w:type="gramStart"/>
      <w:r w:rsidRPr="00E66265">
        <w:rPr>
          <w:rFonts w:ascii="Times New Roman" w:eastAsia="標楷體" w:hAnsi="Times New Roman" w:cs="Times New Roman"/>
          <w:sz w:val="40"/>
          <w:szCs w:val="40"/>
        </w:rPr>
        <w:lastRenderedPageBreak/>
        <w:t>食衣</w:t>
      </w:r>
      <w:proofErr w:type="gramEnd"/>
      <w:r w:rsidRPr="00E66265">
        <w:rPr>
          <w:rFonts w:ascii="Times New Roman" w:eastAsia="標楷體" w:hAnsi="Times New Roman" w:cs="Times New Roman"/>
          <w:sz w:val="40"/>
          <w:szCs w:val="40"/>
        </w:rPr>
        <w:t>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953"/>
        <w:gridCol w:w="1497"/>
      </w:tblGrid>
      <w:tr w:rsidR="00DF6AB6" w:rsidRPr="00E66265" w:rsidTr="00E66265">
        <w:trPr>
          <w:jc w:val="center"/>
        </w:trPr>
        <w:tc>
          <w:tcPr>
            <w:tcW w:w="846" w:type="dxa"/>
            <w:vAlign w:val="center"/>
          </w:tcPr>
          <w:p w:rsidR="00DF6AB6" w:rsidRPr="00E66265" w:rsidRDefault="00DF6AB6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項次</w:t>
            </w:r>
          </w:p>
        </w:tc>
        <w:tc>
          <w:tcPr>
            <w:tcW w:w="5953" w:type="dxa"/>
          </w:tcPr>
          <w:p w:rsidR="00DF6AB6" w:rsidRPr="00E66265" w:rsidRDefault="00DF6AB6" w:rsidP="00D547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題目</w:t>
            </w:r>
          </w:p>
        </w:tc>
        <w:tc>
          <w:tcPr>
            <w:tcW w:w="1497" w:type="dxa"/>
          </w:tcPr>
          <w:p w:rsidR="00DF6AB6" w:rsidRPr="00E66265" w:rsidRDefault="00DF6AB6" w:rsidP="00D547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答案</w:t>
            </w:r>
          </w:p>
        </w:tc>
      </w:tr>
      <w:tr w:rsidR="00DF6AB6" w:rsidRPr="00E66265" w:rsidTr="00E66265">
        <w:trPr>
          <w:trHeight w:val="233"/>
          <w:jc w:val="center"/>
        </w:trPr>
        <w:tc>
          <w:tcPr>
            <w:tcW w:w="846" w:type="dxa"/>
            <w:vAlign w:val="center"/>
          </w:tcPr>
          <w:p w:rsidR="00DF6AB6" w:rsidRPr="00E66265" w:rsidRDefault="00DF6AB6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DF6AB6" w:rsidRPr="00E66265" w:rsidRDefault="00DF6AB6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確認瓦斯爐與熱水器的火焰是完全燃燒的橘紅色，</w:t>
            </w:r>
            <w:r w:rsidR="0044602D" w:rsidRPr="00E66265">
              <w:rPr>
                <w:rFonts w:ascii="Times New Roman" w:eastAsia="標楷體" w:hAnsi="Times New Roman" w:cs="Times New Roman"/>
                <w:szCs w:val="24"/>
              </w:rPr>
              <w:t>如果有不完全燃燒的紅色，應立即請專家處理</w:t>
            </w:r>
          </w:p>
        </w:tc>
        <w:tc>
          <w:tcPr>
            <w:tcW w:w="1497" w:type="dxa"/>
            <w:vAlign w:val="center"/>
          </w:tcPr>
          <w:p w:rsidR="00A332FF" w:rsidRPr="00E66265" w:rsidRDefault="0044602D" w:rsidP="00A332F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X</w:t>
            </w:r>
            <w:r w:rsidR="00A332FF">
              <w:rPr>
                <w:rFonts w:ascii="Times New Roman" w:eastAsia="標楷體" w:hAnsi="Times New Roman" w:cs="Times New Roman" w:hint="eastAsia"/>
                <w:szCs w:val="24"/>
              </w:rPr>
              <w:t>，應為青藍</w:t>
            </w:r>
            <w:r w:rsidR="00A332FF" w:rsidRPr="00E66265">
              <w:rPr>
                <w:rFonts w:ascii="Times New Roman" w:eastAsia="標楷體" w:hAnsi="Times New Roman" w:cs="Times New Roman"/>
                <w:szCs w:val="24"/>
              </w:rPr>
              <w:t>色</w:t>
            </w:r>
          </w:p>
        </w:tc>
      </w:tr>
      <w:tr w:rsidR="00DF6AB6" w:rsidRPr="00E66265" w:rsidTr="00E66265">
        <w:trPr>
          <w:trHeight w:val="201"/>
          <w:jc w:val="center"/>
        </w:trPr>
        <w:tc>
          <w:tcPr>
            <w:tcW w:w="846" w:type="dxa"/>
            <w:vAlign w:val="center"/>
          </w:tcPr>
          <w:p w:rsidR="00DF6AB6" w:rsidRPr="00E66265" w:rsidRDefault="00DF6AB6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vAlign w:val="center"/>
          </w:tcPr>
          <w:p w:rsidR="00DF6AB6" w:rsidRPr="00E66265" w:rsidRDefault="0044602D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洗衣服時，盡量等量多時一次洗淨，具及</w:t>
            </w:r>
            <w:proofErr w:type="gramStart"/>
            <w:r w:rsidRPr="00E66265">
              <w:rPr>
                <w:rFonts w:ascii="Times New Roman" w:eastAsia="標楷體" w:hAnsi="Times New Roman" w:cs="Times New Roman"/>
                <w:szCs w:val="24"/>
              </w:rPr>
              <w:t>家人訂量的</w:t>
            </w:r>
            <w:proofErr w:type="gramEnd"/>
            <w:r w:rsidRPr="00E66265">
              <w:rPr>
                <w:rFonts w:ascii="Times New Roman" w:eastAsia="標楷體" w:hAnsi="Times New Roman" w:cs="Times New Roman"/>
                <w:szCs w:val="24"/>
              </w:rPr>
              <w:t>衣服，可節省電力與大量水資源</w:t>
            </w:r>
          </w:p>
        </w:tc>
        <w:tc>
          <w:tcPr>
            <w:tcW w:w="1497" w:type="dxa"/>
            <w:vAlign w:val="center"/>
          </w:tcPr>
          <w:p w:rsidR="00A332FF" w:rsidRPr="00E66265" w:rsidRDefault="0044602D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O</w:t>
            </w:r>
          </w:p>
        </w:tc>
      </w:tr>
      <w:tr w:rsidR="00DF6AB6" w:rsidRPr="00E66265" w:rsidTr="00E66265">
        <w:trPr>
          <w:jc w:val="center"/>
        </w:trPr>
        <w:tc>
          <w:tcPr>
            <w:tcW w:w="846" w:type="dxa"/>
            <w:vAlign w:val="center"/>
          </w:tcPr>
          <w:p w:rsidR="00DF6AB6" w:rsidRPr="00E66265" w:rsidRDefault="00DF6AB6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vAlign w:val="center"/>
          </w:tcPr>
          <w:p w:rsidR="00DF6AB6" w:rsidRPr="00E66265" w:rsidRDefault="0044602D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如果必須用到烘乾機，先確定烘乾之前要先脫水，衣服放四五成滿，是最有效率的容量</w:t>
            </w:r>
          </w:p>
        </w:tc>
        <w:tc>
          <w:tcPr>
            <w:tcW w:w="1497" w:type="dxa"/>
            <w:vAlign w:val="center"/>
          </w:tcPr>
          <w:p w:rsidR="00A332FF" w:rsidRPr="00E66265" w:rsidRDefault="0044602D" w:rsidP="00A332F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X</w:t>
            </w:r>
            <w:r w:rsidR="00A332FF">
              <w:rPr>
                <w:rFonts w:ascii="Times New Roman" w:eastAsia="標楷體" w:hAnsi="Times New Roman" w:cs="Times New Roman" w:hint="eastAsia"/>
                <w:szCs w:val="24"/>
              </w:rPr>
              <w:t>，應為七八成滿</w:t>
            </w:r>
          </w:p>
        </w:tc>
      </w:tr>
      <w:tr w:rsidR="00DF6AB6" w:rsidRPr="00E66265" w:rsidTr="00E66265">
        <w:trPr>
          <w:jc w:val="center"/>
        </w:trPr>
        <w:tc>
          <w:tcPr>
            <w:tcW w:w="846" w:type="dxa"/>
            <w:vAlign w:val="center"/>
          </w:tcPr>
          <w:p w:rsidR="00DF6AB6" w:rsidRPr="00E66265" w:rsidRDefault="00E66265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vAlign w:val="center"/>
          </w:tcPr>
          <w:p w:rsidR="00DF6AB6" w:rsidRPr="00E66265" w:rsidRDefault="0044602D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旅行時可攜帶冰箱內將逾保存期限食物，避免過期造成浪費</w:t>
            </w:r>
          </w:p>
        </w:tc>
        <w:tc>
          <w:tcPr>
            <w:tcW w:w="1497" w:type="dxa"/>
            <w:vAlign w:val="center"/>
          </w:tcPr>
          <w:p w:rsidR="00A332FF" w:rsidRPr="00E66265" w:rsidRDefault="0044602D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O</w:t>
            </w:r>
          </w:p>
        </w:tc>
      </w:tr>
      <w:tr w:rsidR="00DF6AB6" w:rsidRPr="00E66265" w:rsidTr="00E66265">
        <w:trPr>
          <w:jc w:val="center"/>
        </w:trPr>
        <w:tc>
          <w:tcPr>
            <w:tcW w:w="846" w:type="dxa"/>
            <w:vAlign w:val="center"/>
          </w:tcPr>
          <w:p w:rsidR="00DF6AB6" w:rsidRPr="00E66265" w:rsidRDefault="00E66265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  <w:vAlign w:val="center"/>
          </w:tcPr>
          <w:p w:rsidR="00DF6AB6" w:rsidRPr="00E66265" w:rsidRDefault="0044602D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不浪費食物吃剩下的食物</w:t>
            </w:r>
            <w:proofErr w:type="gramStart"/>
            <w:r w:rsidRPr="00E66265">
              <w:rPr>
                <w:rFonts w:ascii="Times New Roman" w:eastAsia="標楷體" w:hAnsi="Times New Roman" w:cs="Times New Roman"/>
                <w:szCs w:val="24"/>
              </w:rPr>
              <w:t>約暫廚</w:t>
            </w:r>
            <w:proofErr w:type="gramEnd"/>
            <w:r w:rsidRPr="00E66265">
              <w:rPr>
                <w:rFonts w:ascii="Times New Roman" w:eastAsia="標楷體" w:hAnsi="Times New Roman" w:cs="Times New Roman"/>
                <w:szCs w:val="24"/>
              </w:rPr>
              <w:t>餘的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10%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，養成吃多少點</w:t>
            </w:r>
            <w:proofErr w:type="gramStart"/>
            <w:r w:rsidRPr="00E66265">
              <w:rPr>
                <w:rFonts w:ascii="Times New Roman" w:eastAsia="標楷體" w:hAnsi="Times New Roman" w:cs="Times New Roman"/>
                <w:szCs w:val="24"/>
              </w:rPr>
              <w:t>多少的</w:t>
            </w:r>
            <w:proofErr w:type="gramEnd"/>
            <w:r w:rsidRPr="00E66265">
              <w:rPr>
                <w:rFonts w:ascii="Times New Roman" w:eastAsia="標楷體" w:hAnsi="Times New Roman" w:cs="Times New Roman"/>
                <w:szCs w:val="24"/>
              </w:rPr>
              <w:t>習慣可減少</w:t>
            </w:r>
            <w:proofErr w:type="gramStart"/>
            <w:r w:rsidRPr="00E66265">
              <w:rPr>
                <w:rFonts w:ascii="Times New Roman" w:eastAsia="標楷體" w:hAnsi="Times New Roman" w:cs="Times New Roman"/>
                <w:szCs w:val="24"/>
              </w:rPr>
              <w:t>廚餘量或是</w:t>
            </w:r>
            <w:proofErr w:type="gramEnd"/>
            <w:r w:rsidRPr="00E66265">
              <w:rPr>
                <w:rFonts w:ascii="Times New Roman" w:eastAsia="標楷體" w:hAnsi="Times New Roman" w:cs="Times New Roman"/>
                <w:szCs w:val="24"/>
              </w:rPr>
              <w:t>打包帶走。</w:t>
            </w:r>
          </w:p>
        </w:tc>
        <w:tc>
          <w:tcPr>
            <w:tcW w:w="1497" w:type="dxa"/>
            <w:vAlign w:val="center"/>
          </w:tcPr>
          <w:p w:rsidR="00A332FF" w:rsidRPr="00E66265" w:rsidRDefault="0044602D" w:rsidP="00A332F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X</w:t>
            </w:r>
            <w:r w:rsidR="00A332FF">
              <w:rPr>
                <w:rFonts w:ascii="Times New Roman" w:eastAsia="標楷體" w:hAnsi="Times New Roman" w:cs="Times New Roman" w:hint="eastAsia"/>
                <w:szCs w:val="24"/>
              </w:rPr>
              <w:t>，應為</w:t>
            </w:r>
            <w:r w:rsidR="00A332FF">
              <w:rPr>
                <w:rFonts w:ascii="Times New Roman" w:eastAsia="標楷體" w:hAnsi="Times New Roman" w:cs="Times New Roman" w:hint="eastAsia"/>
                <w:szCs w:val="24"/>
              </w:rPr>
              <w:t>30%</w:t>
            </w:r>
          </w:p>
        </w:tc>
      </w:tr>
      <w:tr w:rsidR="00DF6AB6" w:rsidRPr="00E66265" w:rsidTr="00E66265">
        <w:trPr>
          <w:jc w:val="center"/>
        </w:trPr>
        <w:tc>
          <w:tcPr>
            <w:tcW w:w="846" w:type="dxa"/>
            <w:vAlign w:val="center"/>
          </w:tcPr>
          <w:p w:rsidR="00DF6AB6" w:rsidRPr="00E66265" w:rsidRDefault="00E66265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  <w:vAlign w:val="center"/>
          </w:tcPr>
          <w:p w:rsidR="00DF6AB6" w:rsidRPr="00E66265" w:rsidRDefault="0044602D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製造冷凍食材耗費的能源，比生鮮</w:t>
            </w:r>
            <w:proofErr w:type="gramStart"/>
            <w:r w:rsidRPr="00E66265">
              <w:rPr>
                <w:rFonts w:ascii="Times New Roman" w:eastAsia="標楷體" w:hAnsi="Times New Roman" w:cs="Times New Roman"/>
                <w:szCs w:val="24"/>
              </w:rPr>
              <w:t>食材多出</w:t>
            </w:r>
            <w:proofErr w:type="gramEnd"/>
            <w:r w:rsidRPr="00E66265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倍以上，應多購買生鮮食材</w:t>
            </w:r>
          </w:p>
        </w:tc>
        <w:tc>
          <w:tcPr>
            <w:tcW w:w="1497" w:type="dxa"/>
            <w:vAlign w:val="center"/>
          </w:tcPr>
          <w:p w:rsidR="00A332FF" w:rsidRPr="00E66265" w:rsidRDefault="0044602D" w:rsidP="00A332F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X</w:t>
            </w:r>
            <w:r w:rsidR="00A332FF">
              <w:rPr>
                <w:rFonts w:ascii="Times New Roman" w:eastAsia="標楷體" w:hAnsi="Times New Roman" w:cs="Times New Roman" w:hint="eastAsia"/>
                <w:szCs w:val="24"/>
              </w:rPr>
              <w:t>，應為</w:t>
            </w:r>
            <w:r w:rsidR="00A332FF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A332FF">
              <w:rPr>
                <w:rFonts w:ascii="Times New Roman" w:eastAsia="標楷體" w:hAnsi="Times New Roman" w:cs="Times New Roman" w:hint="eastAsia"/>
                <w:szCs w:val="24"/>
              </w:rPr>
              <w:t>倍</w:t>
            </w:r>
          </w:p>
        </w:tc>
      </w:tr>
      <w:tr w:rsidR="00DF6AB6" w:rsidRPr="00E66265" w:rsidTr="00E66265">
        <w:trPr>
          <w:jc w:val="center"/>
        </w:trPr>
        <w:tc>
          <w:tcPr>
            <w:tcW w:w="846" w:type="dxa"/>
            <w:vAlign w:val="center"/>
          </w:tcPr>
          <w:p w:rsidR="00DF6AB6" w:rsidRPr="00E66265" w:rsidRDefault="00E66265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  <w:vAlign w:val="center"/>
          </w:tcPr>
          <w:p w:rsidR="00DF6AB6" w:rsidRPr="00E66265" w:rsidRDefault="0044602D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烹調食，</w:t>
            </w:r>
            <w:proofErr w:type="gramStart"/>
            <w:r w:rsidRPr="00E66265">
              <w:rPr>
                <w:rFonts w:ascii="Times New Roman" w:eastAsia="標楷體" w:hAnsi="Times New Roman" w:cs="Times New Roman"/>
                <w:szCs w:val="24"/>
              </w:rPr>
              <w:t>請蓋上</w:t>
            </w:r>
            <w:proofErr w:type="gramEnd"/>
            <w:r w:rsidRPr="00E66265">
              <w:rPr>
                <w:rFonts w:ascii="Times New Roman" w:eastAsia="標楷體" w:hAnsi="Times New Roman" w:cs="Times New Roman"/>
                <w:szCs w:val="24"/>
              </w:rPr>
              <w:t>鍋蓋，使用壓力鍋或蒸籠更好，可以節省多達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70</w:t>
            </w:r>
            <w:r w:rsidR="00E66265">
              <w:rPr>
                <w:rFonts w:ascii="Times New Roman" w:eastAsia="標楷體" w:hAnsi="Times New Roman" w:cs="Times New Roman" w:hint="eastAsia"/>
                <w:szCs w:val="24"/>
              </w:rPr>
              <w:t>%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的能源</w:t>
            </w:r>
          </w:p>
        </w:tc>
        <w:tc>
          <w:tcPr>
            <w:tcW w:w="1497" w:type="dxa"/>
            <w:vAlign w:val="center"/>
          </w:tcPr>
          <w:p w:rsidR="00DF6AB6" w:rsidRPr="00E66265" w:rsidRDefault="0044602D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O</w:t>
            </w:r>
          </w:p>
        </w:tc>
      </w:tr>
      <w:tr w:rsidR="00DF6AB6" w:rsidRPr="00E66265" w:rsidTr="00E66265">
        <w:trPr>
          <w:jc w:val="center"/>
        </w:trPr>
        <w:tc>
          <w:tcPr>
            <w:tcW w:w="846" w:type="dxa"/>
            <w:vAlign w:val="center"/>
          </w:tcPr>
          <w:p w:rsidR="00DF6AB6" w:rsidRPr="00E66265" w:rsidRDefault="00E66265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  <w:vAlign w:val="center"/>
          </w:tcPr>
          <w:p w:rsidR="00DF6AB6" w:rsidRPr="00E66265" w:rsidRDefault="0044602D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自備環保筷，隨身杯及水壺，一個罐子有重複使用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次，可節省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1/3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至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1/4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的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CO2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排放量</w:t>
            </w:r>
          </w:p>
        </w:tc>
        <w:tc>
          <w:tcPr>
            <w:tcW w:w="1497" w:type="dxa"/>
            <w:vAlign w:val="center"/>
          </w:tcPr>
          <w:p w:rsidR="00DF6AB6" w:rsidRPr="00E66265" w:rsidRDefault="0044602D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O</w:t>
            </w:r>
          </w:p>
        </w:tc>
      </w:tr>
      <w:tr w:rsidR="00DF6AB6" w:rsidRPr="00E66265" w:rsidTr="00E66265">
        <w:trPr>
          <w:jc w:val="center"/>
        </w:trPr>
        <w:tc>
          <w:tcPr>
            <w:tcW w:w="846" w:type="dxa"/>
            <w:vAlign w:val="center"/>
          </w:tcPr>
          <w:p w:rsidR="00DF6AB6" w:rsidRPr="00E66265" w:rsidRDefault="00E66265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vAlign w:val="center"/>
          </w:tcPr>
          <w:p w:rsidR="00DF6AB6" w:rsidRPr="00E66265" w:rsidRDefault="0044602D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應</w:t>
            </w:r>
            <w:r w:rsidR="00A332FF">
              <w:rPr>
                <w:rFonts w:ascii="Times New Roman" w:eastAsia="標楷體" w:hAnsi="Times New Roman" w:cs="Times New Roman" w:hint="eastAsia"/>
                <w:szCs w:val="24"/>
              </w:rPr>
              <w:t>經常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使用烘乾機，可節省曬衣服的時間</w:t>
            </w:r>
          </w:p>
        </w:tc>
        <w:tc>
          <w:tcPr>
            <w:tcW w:w="1497" w:type="dxa"/>
            <w:vAlign w:val="center"/>
          </w:tcPr>
          <w:p w:rsidR="00A332FF" w:rsidRPr="00E66265" w:rsidRDefault="0044602D" w:rsidP="00A332F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X</w:t>
            </w:r>
            <w:r w:rsidR="00A332FF">
              <w:rPr>
                <w:rFonts w:ascii="Times New Roman" w:eastAsia="標楷體" w:hAnsi="Times New Roman" w:cs="Times New Roman" w:hint="eastAsia"/>
                <w:szCs w:val="24"/>
              </w:rPr>
              <w:t>，影響耗電，又會縮短衣服壽命</w:t>
            </w:r>
          </w:p>
        </w:tc>
      </w:tr>
      <w:tr w:rsidR="00DF6AB6" w:rsidRPr="00E66265" w:rsidTr="00E66265">
        <w:trPr>
          <w:jc w:val="center"/>
        </w:trPr>
        <w:tc>
          <w:tcPr>
            <w:tcW w:w="846" w:type="dxa"/>
            <w:vAlign w:val="center"/>
          </w:tcPr>
          <w:p w:rsidR="00DF6AB6" w:rsidRPr="00E66265" w:rsidRDefault="00E66265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3" w:type="dxa"/>
            <w:vAlign w:val="center"/>
          </w:tcPr>
          <w:p w:rsidR="00DF6AB6" w:rsidRPr="00E66265" w:rsidRDefault="0044602D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棉花製的衣服除了舒服柔軟之外，和人造纖維中的再生纖維、合成纖維相比，</w:t>
            </w:r>
            <w:proofErr w:type="gramStart"/>
            <w:r w:rsidRPr="00E66265">
              <w:rPr>
                <w:rFonts w:ascii="Times New Roman" w:eastAsia="標楷體" w:hAnsi="Times New Roman" w:cs="Times New Roman"/>
                <w:szCs w:val="24"/>
              </w:rPr>
              <w:t>天然棉更能節能減碳</w:t>
            </w:r>
            <w:proofErr w:type="gramEnd"/>
          </w:p>
        </w:tc>
        <w:tc>
          <w:tcPr>
            <w:tcW w:w="1497" w:type="dxa"/>
            <w:vAlign w:val="center"/>
          </w:tcPr>
          <w:p w:rsidR="00DF6AB6" w:rsidRPr="00E66265" w:rsidRDefault="0044602D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O</w:t>
            </w:r>
          </w:p>
        </w:tc>
      </w:tr>
      <w:tr w:rsidR="00DF6AB6" w:rsidRPr="00E66265" w:rsidTr="00E66265">
        <w:trPr>
          <w:jc w:val="center"/>
        </w:trPr>
        <w:tc>
          <w:tcPr>
            <w:tcW w:w="846" w:type="dxa"/>
            <w:vAlign w:val="center"/>
          </w:tcPr>
          <w:p w:rsidR="00DF6AB6" w:rsidRPr="00E66265" w:rsidRDefault="00E66265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3" w:type="dxa"/>
            <w:vAlign w:val="center"/>
          </w:tcPr>
          <w:p w:rsidR="00DF6AB6" w:rsidRPr="00E66265" w:rsidRDefault="0044602D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用餐以環保有機與當</w:t>
            </w:r>
            <w:proofErr w:type="gramStart"/>
            <w:r w:rsidRPr="00E66265">
              <w:rPr>
                <w:rFonts w:ascii="Times New Roman" w:eastAsia="標楷體" w:hAnsi="Times New Roman" w:cs="Times New Roman"/>
                <w:szCs w:val="24"/>
              </w:rPr>
              <w:t>季食材為</w:t>
            </w:r>
            <w:proofErr w:type="gramEnd"/>
            <w:r w:rsidRPr="00E66265">
              <w:rPr>
                <w:rFonts w:ascii="Times New Roman" w:eastAsia="標楷體" w:hAnsi="Times New Roman" w:cs="Times New Roman"/>
                <w:szCs w:val="24"/>
              </w:rPr>
              <w:t>原則，降低土地汙染及減少運輸的耗費</w:t>
            </w:r>
          </w:p>
        </w:tc>
        <w:tc>
          <w:tcPr>
            <w:tcW w:w="1497" w:type="dxa"/>
            <w:vAlign w:val="center"/>
          </w:tcPr>
          <w:p w:rsidR="00DF6AB6" w:rsidRPr="00E66265" w:rsidRDefault="0044602D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O</w:t>
            </w:r>
          </w:p>
        </w:tc>
      </w:tr>
      <w:tr w:rsidR="00DF6AB6" w:rsidRPr="00E66265" w:rsidTr="00E66265">
        <w:trPr>
          <w:jc w:val="center"/>
        </w:trPr>
        <w:tc>
          <w:tcPr>
            <w:tcW w:w="846" w:type="dxa"/>
            <w:vAlign w:val="center"/>
          </w:tcPr>
          <w:p w:rsidR="00DF6AB6" w:rsidRPr="00E66265" w:rsidRDefault="00DF6AB6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3" w:type="dxa"/>
            <w:vAlign w:val="center"/>
          </w:tcPr>
          <w:p w:rsidR="00DF6AB6" w:rsidRPr="00E66265" w:rsidRDefault="0044602D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夏日穿著長袖衣服，</w:t>
            </w:r>
            <w:r w:rsidR="00FE1888" w:rsidRPr="00E66265">
              <w:rPr>
                <w:rFonts w:ascii="Times New Roman" w:eastAsia="標楷體" w:hAnsi="Times New Roman" w:cs="Times New Roman"/>
                <w:szCs w:val="24"/>
              </w:rPr>
              <w:t>既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可出汗又防</w:t>
            </w:r>
            <w:proofErr w:type="gramStart"/>
            <w:r w:rsidRPr="00E66265">
              <w:rPr>
                <w:rFonts w:ascii="Times New Roman" w:eastAsia="標楷體" w:hAnsi="Times New Roman" w:cs="Times New Roman"/>
                <w:szCs w:val="24"/>
              </w:rPr>
              <w:t>曬</w:t>
            </w:r>
            <w:proofErr w:type="gramEnd"/>
          </w:p>
        </w:tc>
        <w:tc>
          <w:tcPr>
            <w:tcW w:w="1497" w:type="dxa"/>
            <w:vAlign w:val="center"/>
          </w:tcPr>
          <w:p w:rsidR="00A332FF" w:rsidRPr="00E66265" w:rsidRDefault="00FE1888" w:rsidP="00A332F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X</w:t>
            </w:r>
            <w:r w:rsidR="00A332FF">
              <w:rPr>
                <w:rFonts w:ascii="Times New Roman" w:eastAsia="標楷體" w:hAnsi="Times New Roman" w:cs="Times New Roman" w:hint="eastAsia"/>
                <w:szCs w:val="24"/>
              </w:rPr>
              <w:t>，應穿著涼爽衣物</w:t>
            </w:r>
          </w:p>
        </w:tc>
      </w:tr>
      <w:tr w:rsidR="00DF6AB6" w:rsidRPr="00E66265" w:rsidTr="00E66265">
        <w:trPr>
          <w:jc w:val="center"/>
        </w:trPr>
        <w:tc>
          <w:tcPr>
            <w:tcW w:w="846" w:type="dxa"/>
            <w:vAlign w:val="center"/>
          </w:tcPr>
          <w:p w:rsidR="00DF6AB6" w:rsidRPr="00E66265" w:rsidRDefault="00DF6AB6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3" w:type="dxa"/>
            <w:vAlign w:val="center"/>
          </w:tcPr>
          <w:p w:rsidR="00DF6AB6" w:rsidRPr="00E66265" w:rsidRDefault="00FE1888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烘乾機用完之後，要記得清除濾網的棉絮</w:t>
            </w:r>
          </w:p>
        </w:tc>
        <w:tc>
          <w:tcPr>
            <w:tcW w:w="1497" w:type="dxa"/>
            <w:vAlign w:val="center"/>
          </w:tcPr>
          <w:p w:rsidR="00DF6AB6" w:rsidRPr="00E66265" w:rsidRDefault="00FE1888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O</w:t>
            </w:r>
          </w:p>
        </w:tc>
      </w:tr>
      <w:tr w:rsidR="00DF6AB6" w:rsidRPr="00E66265" w:rsidTr="00E66265">
        <w:trPr>
          <w:jc w:val="center"/>
        </w:trPr>
        <w:tc>
          <w:tcPr>
            <w:tcW w:w="846" w:type="dxa"/>
            <w:vAlign w:val="center"/>
          </w:tcPr>
          <w:p w:rsidR="00DF6AB6" w:rsidRPr="00E66265" w:rsidRDefault="00DF6AB6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3" w:type="dxa"/>
            <w:vAlign w:val="center"/>
          </w:tcPr>
          <w:p w:rsidR="00DF6AB6" w:rsidRPr="00E66265" w:rsidRDefault="00FE1888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洗衣服時，盡量用高溫的水，如果衣服沒有很多污垢，可選清洗時間較短的流程，節能省電</w:t>
            </w:r>
          </w:p>
        </w:tc>
        <w:tc>
          <w:tcPr>
            <w:tcW w:w="1497" w:type="dxa"/>
            <w:vAlign w:val="center"/>
          </w:tcPr>
          <w:p w:rsidR="00A332FF" w:rsidRPr="00E66265" w:rsidRDefault="00FE1888" w:rsidP="00A332F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X</w:t>
            </w:r>
            <w:r w:rsidR="00A332FF">
              <w:rPr>
                <w:rFonts w:ascii="Times New Roman" w:eastAsia="標楷體" w:hAnsi="Times New Roman" w:cs="Times New Roman" w:hint="eastAsia"/>
                <w:szCs w:val="24"/>
              </w:rPr>
              <w:t>，宜使用低溫的水</w:t>
            </w:r>
          </w:p>
        </w:tc>
      </w:tr>
      <w:tr w:rsidR="00FE1888" w:rsidRPr="00E66265" w:rsidTr="00E66265">
        <w:trPr>
          <w:jc w:val="center"/>
        </w:trPr>
        <w:tc>
          <w:tcPr>
            <w:tcW w:w="846" w:type="dxa"/>
            <w:vAlign w:val="center"/>
          </w:tcPr>
          <w:p w:rsidR="00FE1888" w:rsidRPr="00E66265" w:rsidRDefault="00E66265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5953" w:type="dxa"/>
            <w:vAlign w:val="center"/>
          </w:tcPr>
          <w:p w:rsidR="00FE1888" w:rsidRPr="00E66265" w:rsidRDefault="00FE1888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食用在地產物並以減少「食物里程」為原則，造訪當地市集並至在當地人經營的商店及採購在</w:t>
            </w:r>
            <w:proofErr w:type="gramStart"/>
            <w:r w:rsidRPr="00E66265">
              <w:rPr>
                <w:rFonts w:ascii="Times New Roman" w:eastAsia="標楷體" w:hAnsi="Times New Roman" w:cs="Times New Roman"/>
                <w:szCs w:val="24"/>
              </w:rPr>
              <w:t>地菜色</w:t>
            </w:r>
            <w:proofErr w:type="gramEnd"/>
            <w:r w:rsidRPr="00E66265">
              <w:rPr>
                <w:rFonts w:ascii="Times New Roman" w:eastAsia="標楷體" w:hAnsi="Times New Roman" w:cs="Times New Roman"/>
                <w:szCs w:val="24"/>
              </w:rPr>
              <w:t>的</w:t>
            </w:r>
            <w:proofErr w:type="gramStart"/>
            <w:r w:rsidRPr="00E66265">
              <w:rPr>
                <w:rFonts w:ascii="Times New Roman" w:eastAsia="標楷體" w:hAnsi="Times New Roman" w:cs="Times New Roman"/>
                <w:szCs w:val="24"/>
              </w:rPr>
              <w:t>的</w:t>
            </w:r>
            <w:proofErr w:type="gramEnd"/>
            <w:r w:rsidRPr="00E66265">
              <w:rPr>
                <w:rFonts w:ascii="Times New Roman" w:eastAsia="標楷體" w:hAnsi="Times New Roman" w:cs="Times New Roman"/>
                <w:szCs w:val="24"/>
              </w:rPr>
              <w:t>餐廳消費</w:t>
            </w:r>
          </w:p>
        </w:tc>
        <w:tc>
          <w:tcPr>
            <w:tcW w:w="1497" w:type="dxa"/>
            <w:vAlign w:val="center"/>
          </w:tcPr>
          <w:p w:rsidR="00FE1888" w:rsidRPr="00E66265" w:rsidRDefault="00FE1888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O</w:t>
            </w:r>
          </w:p>
        </w:tc>
      </w:tr>
    </w:tbl>
    <w:p w:rsidR="00A332FF" w:rsidRDefault="00A332FF" w:rsidP="00FE1888">
      <w:pPr>
        <w:rPr>
          <w:rFonts w:ascii="Times New Roman" w:eastAsia="標楷體" w:hAnsi="Times New Roman" w:cs="Times New Roman"/>
          <w:sz w:val="40"/>
          <w:szCs w:val="40"/>
        </w:rPr>
      </w:pPr>
    </w:p>
    <w:p w:rsidR="00FE1888" w:rsidRPr="00E66265" w:rsidRDefault="00FE1888" w:rsidP="00FE1888">
      <w:pPr>
        <w:rPr>
          <w:rFonts w:ascii="Times New Roman" w:eastAsia="標楷體" w:hAnsi="Times New Roman" w:cs="Times New Roman"/>
          <w:sz w:val="40"/>
          <w:szCs w:val="40"/>
        </w:rPr>
      </w:pPr>
      <w:r w:rsidRPr="00E66265">
        <w:rPr>
          <w:rFonts w:ascii="Times New Roman" w:eastAsia="標楷體" w:hAnsi="Times New Roman" w:cs="Times New Roman"/>
          <w:sz w:val="40"/>
          <w:szCs w:val="40"/>
        </w:rPr>
        <w:lastRenderedPageBreak/>
        <w:t>家電、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953"/>
        <w:gridCol w:w="1497"/>
      </w:tblGrid>
      <w:tr w:rsidR="00FE1888" w:rsidRPr="00E66265" w:rsidTr="00E66265">
        <w:trPr>
          <w:jc w:val="center"/>
        </w:trPr>
        <w:tc>
          <w:tcPr>
            <w:tcW w:w="846" w:type="dxa"/>
            <w:vAlign w:val="center"/>
          </w:tcPr>
          <w:p w:rsidR="00FE1888" w:rsidRPr="00E66265" w:rsidRDefault="00FE1888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項次</w:t>
            </w:r>
          </w:p>
        </w:tc>
        <w:tc>
          <w:tcPr>
            <w:tcW w:w="5953" w:type="dxa"/>
          </w:tcPr>
          <w:p w:rsidR="00FE1888" w:rsidRPr="00E66265" w:rsidRDefault="00FE1888" w:rsidP="00D547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題目</w:t>
            </w:r>
          </w:p>
        </w:tc>
        <w:tc>
          <w:tcPr>
            <w:tcW w:w="1497" w:type="dxa"/>
          </w:tcPr>
          <w:p w:rsidR="00FE1888" w:rsidRPr="00E66265" w:rsidRDefault="00FE1888" w:rsidP="00D5474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答案</w:t>
            </w:r>
          </w:p>
        </w:tc>
      </w:tr>
      <w:tr w:rsidR="00FE1888" w:rsidRPr="00E66265" w:rsidTr="00E66265">
        <w:trPr>
          <w:trHeight w:val="233"/>
          <w:jc w:val="center"/>
        </w:trPr>
        <w:tc>
          <w:tcPr>
            <w:tcW w:w="846" w:type="dxa"/>
            <w:vAlign w:val="center"/>
          </w:tcPr>
          <w:p w:rsidR="00FE1888" w:rsidRPr="00E66265" w:rsidRDefault="00FE1888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FE1888" w:rsidRPr="00E66265" w:rsidRDefault="00FE1888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冰箱儲藏食物量以</w:t>
            </w:r>
            <w:proofErr w:type="gramStart"/>
            <w:r w:rsidRPr="00E66265">
              <w:rPr>
                <w:rFonts w:ascii="Times New Roman" w:eastAsia="標楷體" w:hAnsi="Times New Roman" w:cs="Times New Roman"/>
                <w:szCs w:val="24"/>
              </w:rPr>
              <w:t>七分滿最省</w:t>
            </w:r>
            <w:proofErr w:type="gramEnd"/>
            <w:r w:rsidRPr="00E66265">
              <w:rPr>
                <w:rFonts w:ascii="Times New Roman" w:eastAsia="標楷體" w:hAnsi="Times New Roman" w:cs="Times New Roman"/>
                <w:szCs w:val="24"/>
              </w:rPr>
              <w:t>電</w:t>
            </w:r>
          </w:p>
        </w:tc>
        <w:tc>
          <w:tcPr>
            <w:tcW w:w="1497" w:type="dxa"/>
            <w:vAlign w:val="center"/>
          </w:tcPr>
          <w:p w:rsidR="00FE1888" w:rsidRPr="00E66265" w:rsidRDefault="00FE1888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X</w:t>
            </w:r>
            <w:r w:rsidR="00FC2E93">
              <w:rPr>
                <w:rFonts w:ascii="Times New Roman" w:eastAsia="標楷體" w:hAnsi="Times New Roman" w:cs="Times New Roman" w:hint="eastAsia"/>
                <w:szCs w:val="24"/>
              </w:rPr>
              <w:t>，應為八分滿</w:t>
            </w:r>
          </w:p>
        </w:tc>
      </w:tr>
      <w:tr w:rsidR="00FE1888" w:rsidRPr="00E66265" w:rsidTr="00E66265">
        <w:trPr>
          <w:trHeight w:val="201"/>
          <w:jc w:val="center"/>
        </w:trPr>
        <w:tc>
          <w:tcPr>
            <w:tcW w:w="846" w:type="dxa"/>
            <w:vAlign w:val="center"/>
          </w:tcPr>
          <w:p w:rsidR="00FE1888" w:rsidRPr="00E66265" w:rsidRDefault="00FE1888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vAlign w:val="center"/>
          </w:tcPr>
          <w:p w:rsidR="00FE1888" w:rsidRPr="00E66265" w:rsidRDefault="00FE1888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選購電源開關能自動切斷的電視</w:t>
            </w:r>
          </w:p>
        </w:tc>
        <w:tc>
          <w:tcPr>
            <w:tcW w:w="1497" w:type="dxa"/>
            <w:vAlign w:val="center"/>
          </w:tcPr>
          <w:p w:rsidR="00FE1888" w:rsidRPr="00E66265" w:rsidRDefault="00FE1888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O</w:t>
            </w:r>
          </w:p>
        </w:tc>
      </w:tr>
      <w:tr w:rsidR="00FE1888" w:rsidRPr="00E66265" w:rsidTr="00E66265">
        <w:trPr>
          <w:jc w:val="center"/>
        </w:trPr>
        <w:tc>
          <w:tcPr>
            <w:tcW w:w="846" w:type="dxa"/>
            <w:vAlign w:val="center"/>
          </w:tcPr>
          <w:p w:rsidR="00FE1888" w:rsidRPr="00E66265" w:rsidRDefault="00FE1888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vAlign w:val="center"/>
          </w:tcPr>
          <w:p w:rsidR="00FE1888" w:rsidRPr="00E66265" w:rsidRDefault="00FE1888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電視應靠牆放置，既可省電也省空間</w:t>
            </w:r>
          </w:p>
        </w:tc>
        <w:tc>
          <w:tcPr>
            <w:tcW w:w="1497" w:type="dxa"/>
            <w:vAlign w:val="center"/>
          </w:tcPr>
          <w:p w:rsidR="00FE1888" w:rsidRPr="00E66265" w:rsidRDefault="00FE1888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O</w:t>
            </w:r>
          </w:p>
        </w:tc>
      </w:tr>
      <w:tr w:rsidR="00FE1888" w:rsidRPr="00E66265" w:rsidTr="00E66265">
        <w:trPr>
          <w:jc w:val="center"/>
        </w:trPr>
        <w:tc>
          <w:tcPr>
            <w:tcW w:w="846" w:type="dxa"/>
            <w:vAlign w:val="center"/>
          </w:tcPr>
          <w:p w:rsidR="00FE1888" w:rsidRPr="00E66265" w:rsidRDefault="00E66265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vAlign w:val="center"/>
          </w:tcPr>
          <w:p w:rsidR="00FE1888" w:rsidRPr="00E66265" w:rsidRDefault="00FE1888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冷氣通風口附近是否堆放</w:t>
            </w:r>
            <w:proofErr w:type="gramStart"/>
            <w:r w:rsidRPr="00E66265">
              <w:rPr>
                <w:rFonts w:ascii="Times New Roman" w:eastAsia="標楷體" w:hAnsi="Times New Roman" w:cs="Times New Roman"/>
                <w:szCs w:val="24"/>
              </w:rPr>
              <w:t>雜物跟省能</w:t>
            </w:r>
            <w:proofErr w:type="gramEnd"/>
            <w:r w:rsidRPr="00E66265">
              <w:rPr>
                <w:rFonts w:ascii="Times New Roman" w:eastAsia="標楷體" w:hAnsi="Times New Roman" w:cs="Times New Roman"/>
                <w:szCs w:val="24"/>
              </w:rPr>
              <w:t>無關</w:t>
            </w:r>
          </w:p>
        </w:tc>
        <w:tc>
          <w:tcPr>
            <w:tcW w:w="1497" w:type="dxa"/>
            <w:vAlign w:val="center"/>
          </w:tcPr>
          <w:p w:rsidR="00FE1888" w:rsidRPr="00E66265" w:rsidRDefault="00FE1888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X</w:t>
            </w:r>
            <w:r w:rsidR="00FC2E93">
              <w:rPr>
                <w:rFonts w:ascii="Times New Roman" w:eastAsia="標楷體" w:hAnsi="Times New Roman" w:cs="Times New Roman" w:hint="eastAsia"/>
                <w:szCs w:val="24"/>
              </w:rPr>
              <w:t>，應保持清淨</w:t>
            </w:r>
          </w:p>
        </w:tc>
      </w:tr>
      <w:tr w:rsidR="00FE1888" w:rsidRPr="00E66265" w:rsidTr="00E66265">
        <w:trPr>
          <w:jc w:val="center"/>
        </w:trPr>
        <w:tc>
          <w:tcPr>
            <w:tcW w:w="846" w:type="dxa"/>
            <w:vAlign w:val="center"/>
          </w:tcPr>
          <w:p w:rsidR="00FE1888" w:rsidRPr="00E66265" w:rsidRDefault="00E66265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  <w:vAlign w:val="center"/>
          </w:tcPr>
          <w:p w:rsidR="00FE1888" w:rsidRPr="00E66265" w:rsidRDefault="005033F1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依據空間大小選擇適量容量的冷氣機較不耗電</w:t>
            </w:r>
          </w:p>
        </w:tc>
        <w:tc>
          <w:tcPr>
            <w:tcW w:w="1497" w:type="dxa"/>
            <w:vAlign w:val="center"/>
          </w:tcPr>
          <w:p w:rsidR="00FE1888" w:rsidRPr="00E66265" w:rsidRDefault="005033F1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O</w:t>
            </w:r>
          </w:p>
        </w:tc>
      </w:tr>
      <w:tr w:rsidR="00FE1888" w:rsidRPr="00E66265" w:rsidTr="00E66265">
        <w:trPr>
          <w:jc w:val="center"/>
        </w:trPr>
        <w:tc>
          <w:tcPr>
            <w:tcW w:w="846" w:type="dxa"/>
            <w:vAlign w:val="center"/>
          </w:tcPr>
          <w:p w:rsidR="00FE1888" w:rsidRPr="00E66265" w:rsidRDefault="00E66265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  <w:vAlign w:val="center"/>
          </w:tcPr>
          <w:p w:rsidR="00FE1888" w:rsidRPr="00E66265" w:rsidRDefault="005033F1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電視音量大小會影響耗電程度</w:t>
            </w:r>
          </w:p>
        </w:tc>
        <w:tc>
          <w:tcPr>
            <w:tcW w:w="1497" w:type="dxa"/>
            <w:vAlign w:val="center"/>
          </w:tcPr>
          <w:p w:rsidR="00FE1888" w:rsidRPr="00E66265" w:rsidRDefault="005033F1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O</w:t>
            </w:r>
          </w:p>
        </w:tc>
      </w:tr>
      <w:tr w:rsidR="00FE1888" w:rsidRPr="00E66265" w:rsidTr="00E66265">
        <w:trPr>
          <w:jc w:val="center"/>
        </w:trPr>
        <w:tc>
          <w:tcPr>
            <w:tcW w:w="846" w:type="dxa"/>
            <w:vAlign w:val="center"/>
          </w:tcPr>
          <w:p w:rsidR="00FE1888" w:rsidRPr="00E66265" w:rsidRDefault="00E66265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  <w:vAlign w:val="center"/>
          </w:tcPr>
          <w:p w:rsidR="00FE1888" w:rsidRPr="00E66265" w:rsidRDefault="005033F1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隨手關閉未使用的家電是良好的習慣</w:t>
            </w:r>
          </w:p>
        </w:tc>
        <w:tc>
          <w:tcPr>
            <w:tcW w:w="1497" w:type="dxa"/>
            <w:vAlign w:val="center"/>
          </w:tcPr>
          <w:p w:rsidR="00FE1888" w:rsidRPr="00E66265" w:rsidRDefault="005033F1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O</w:t>
            </w:r>
          </w:p>
        </w:tc>
      </w:tr>
      <w:tr w:rsidR="00FE1888" w:rsidRPr="00E66265" w:rsidTr="00E66265">
        <w:trPr>
          <w:jc w:val="center"/>
        </w:trPr>
        <w:tc>
          <w:tcPr>
            <w:tcW w:w="846" w:type="dxa"/>
            <w:vAlign w:val="center"/>
          </w:tcPr>
          <w:p w:rsidR="00FE1888" w:rsidRPr="00E66265" w:rsidRDefault="00E66265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  <w:vAlign w:val="center"/>
          </w:tcPr>
          <w:p w:rsidR="00FE1888" w:rsidRPr="00E66265" w:rsidRDefault="005033F1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選購變頻式與傳統式的冷氣對省電沒幫助</w:t>
            </w:r>
          </w:p>
        </w:tc>
        <w:tc>
          <w:tcPr>
            <w:tcW w:w="1497" w:type="dxa"/>
            <w:vAlign w:val="center"/>
          </w:tcPr>
          <w:p w:rsidR="00FE1888" w:rsidRPr="00E66265" w:rsidRDefault="005033F1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X</w:t>
            </w:r>
            <w:r w:rsidR="00FC2E93">
              <w:rPr>
                <w:rFonts w:ascii="Times New Roman" w:eastAsia="標楷體" w:hAnsi="Times New Roman" w:cs="Times New Roman" w:hint="eastAsia"/>
                <w:szCs w:val="24"/>
              </w:rPr>
              <w:t>，變頻較為省電</w:t>
            </w:r>
          </w:p>
        </w:tc>
      </w:tr>
      <w:tr w:rsidR="00FE1888" w:rsidRPr="00E66265" w:rsidTr="00E66265">
        <w:trPr>
          <w:jc w:val="center"/>
        </w:trPr>
        <w:tc>
          <w:tcPr>
            <w:tcW w:w="846" w:type="dxa"/>
            <w:vAlign w:val="center"/>
          </w:tcPr>
          <w:p w:rsidR="00FE1888" w:rsidRPr="00E66265" w:rsidRDefault="00E66265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  <w:vAlign w:val="center"/>
          </w:tcPr>
          <w:p w:rsidR="00FE1888" w:rsidRPr="00E66265" w:rsidRDefault="005033F1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冷氣不宜放在陽光直射或靠近熱源的地方</w:t>
            </w:r>
          </w:p>
        </w:tc>
        <w:tc>
          <w:tcPr>
            <w:tcW w:w="1497" w:type="dxa"/>
            <w:vAlign w:val="center"/>
          </w:tcPr>
          <w:p w:rsidR="00FE1888" w:rsidRPr="00E66265" w:rsidRDefault="005033F1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O</w:t>
            </w:r>
          </w:p>
        </w:tc>
      </w:tr>
      <w:tr w:rsidR="00FE1888" w:rsidRPr="00E66265" w:rsidTr="00E66265">
        <w:trPr>
          <w:jc w:val="center"/>
        </w:trPr>
        <w:tc>
          <w:tcPr>
            <w:tcW w:w="846" w:type="dxa"/>
            <w:vAlign w:val="center"/>
          </w:tcPr>
          <w:p w:rsidR="00FE1888" w:rsidRPr="00E66265" w:rsidRDefault="00FE1888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3" w:type="dxa"/>
            <w:vAlign w:val="center"/>
          </w:tcPr>
          <w:p w:rsidR="00FE1888" w:rsidRPr="00E66265" w:rsidRDefault="005033F1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每關一次冰箱門，壓縮機需多運轉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分鐘才能恢復低溫狀態</w:t>
            </w:r>
          </w:p>
        </w:tc>
        <w:tc>
          <w:tcPr>
            <w:tcW w:w="1497" w:type="dxa"/>
            <w:vAlign w:val="center"/>
          </w:tcPr>
          <w:p w:rsidR="00FE1888" w:rsidRPr="00E66265" w:rsidRDefault="005033F1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X</w:t>
            </w:r>
            <w:r w:rsidR="00FC2E93">
              <w:rPr>
                <w:rFonts w:ascii="Times New Roman" w:eastAsia="標楷體" w:hAnsi="Times New Roman" w:cs="Times New Roman" w:hint="eastAsia"/>
                <w:szCs w:val="24"/>
              </w:rPr>
              <w:t>，應為</w:t>
            </w:r>
            <w:r w:rsidR="00FC2E93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FC2E93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</w:p>
        </w:tc>
      </w:tr>
      <w:tr w:rsidR="00FE1888" w:rsidRPr="00E66265" w:rsidTr="00E66265">
        <w:trPr>
          <w:jc w:val="center"/>
        </w:trPr>
        <w:tc>
          <w:tcPr>
            <w:tcW w:w="846" w:type="dxa"/>
            <w:vAlign w:val="center"/>
          </w:tcPr>
          <w:p w:rsidR="00FE1888" w:rsidRPr="00E66265" w:rsidRDefault="00E66265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3" w:type="dxa"/>
            <w:vAlign w:val="center"/>
          </w:tcPr>
          <w:p w:rsidR="00FE1888" w:rsidRPr="00E66265" w:rsidRDefault="005033F1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選購貼有「節能標章」或「節能效率三或四級」的冰箱</w:t>
            </w:r>
          </w:p>
        </w:tc>
        <w:tc>
          <w:tcPr>
            <w:tcW w:w="1497" w:type="dxa"/>
            <w:vAlign w:val="center"/>
          </w:tcPr>
          <w:p w:rsidR="00FE1888" w:rsidRPr="00E66265" w:rsidRDefault="005033F1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O</w:t>
            </w:r>
          </w:p>
        </w:tc>
      </w:tr>
      <w:tr w:rsidR="00FE1888" w:rsidRPr="00E66265" w:rsidTr="00E66265">
        <w:trPr>
          <w:jc w:val="center"/>
        </w:trPr>
        <w:tc>
          <w:tcPr>
            <w:tcW w:w="846" w:type="dxa"/>
            <w:vAlign w:val="center"/>
          </w:tcPr>
          <w:p w:rsidR="00FE1888" w:rsidRPr="00E66265" w:rsidRDefault="00FE1888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3" w:type="dxa"/>
            <w:vAlign w:val="center"/>
          </w:tcPr>
          <w:p w:rsidR="00FE1888" w:rsidRPr="00E66265" w:rsidRDefault="005033F1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冷氣溫度設定在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26~28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度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較省電</w:t>
            </w:r>
          </w:p>
        </w:tc>
        <w:tc>
          <w:tcPr>
            <w:tcW w:w="1497" w:type="dxa"/>
            <w:vAlign w:val="center"/>
          </w:tcPr>
          <w:p w:rsidR="00FE1888" w:rsidRPr="00E66265" w:rsidRDefault="005033F1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O</w:t>
            </w:r>
          </w:p>
        </w:tc>
      </w:tr>
      <w:tr w:rsidR="00FE1888" w:rsidRPr="00E66265" w:rsidTr="00E66265">
        <w:trPr>
          <w:jc w:val="center"/>
        </w:trPr>
        <w:tc>
          <w:tcPr>
            <w:tcW w:w="846" w:type="dxa"/>
            <w:vAlign w:val="center"/>
          </w:tcPr>
          <w:p w:rsidR="00FE1888" w:rsidRPr="00E66265" w:rsidRDefault="00FE1888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3" w:type="dxa"/>
            <w:vAlign w:val="center"/>
          </w:tcPr>
          <w:p w:rsidR="00FE1888" w:rsidRPr="00E66265" w:rsidRDefault="005033F1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放置冰箱</w:t>
            </w:r>
            <w:r w:rsidR="00E66265" w:rsidRPr="00E66265">
              <w:rPr>
                <w:rFonts w:ascii="Times New Roman" w:eastAsia="標楷體" w:hAnsi="Times New Roman" w:cs="Times New Roman"/>
                <w:szCs w:val="24"/>
              </w:rPr>
              <w:t>背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面離牆壁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公分以上，其</w:t>
            </w:r>
            <w:r w:rsidR="00E66265" w:rsidRPr="00E66265">
              <w:rPr>
                <w:rFonts w:ascii="Times New Roman" w:eastAsia="標楷體" w:hAnsi="Times New Roman" w:cs="Times New Roman"/>
                <w:szCs w:val="24"/>
              </w:rPr>
              <w:t>他面保持</w:t>
            </w:r>
            <w:r w:rsidR="00E66265" w:rsidRPr="00E66265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="00E66265" w:rsidRPr="00E66265">
              <w:rPr>
                <w:rFonts w:ascii="Times New Roman" w:eastAsia="標楷體" w:hAnsi="Times New Roman" w:cs="Times New Roman"/>
                <w:szCs w:val="24"/>
              </w:rPr>
              <w:t>公分以上，可提高散熱效果與運轉效率</w:t>
            </w:r>
          </w:p>
        </w:tc>
        <w:tc>
          <w:tcPr>
            <w:tcW w:w="1497" w:type="dxa"/>
            <w:vAlign w:val="center"/>
          </w:tcPr>
          <w:p w:rsidR="00FE1888" w:rsidRPr="00E66265" w:rsidRDefault="00E66265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O</w:t>
            </w:r>
          </w:p>
        </w:tc>
      </w:tr>
      <w:tr w:rsidR="00FE1888" w:rsidRPr="00E66265" w:rsidTr="00E66265">
        <w:trPr>
          <w:jc w:val="center"/>
        </w:trPr>
        <w:tc>
          <w:tcPr>
            <w:tcW w:w="846" w:type="dxa"/>
            <w:vAlign w:val="center"/>
          </w:tcPr>
          <w:p w:rsidR="00FE1888" w:rsidRPr="00E66265" w:rsidRDefault="00FE1888" w:rsidP="00E662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6265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3" w:type="dxa"/>
            <w:vAlign w:val="center"/>
          </w:tcPr>
          <w:p w:rsidR="00FE1888" w:rsidRPr="00E66265" w:rsidRDefault="00E66265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冷氣溫度設定每提高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度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可省電</w:t>
            </w:r>
            <w:r w:rsidRPr="00E66265">
              <w:rPr>
                <w:rFonts w:ascii="Times New Roman" w:eastAsia="標楷體" w:hAnsi="Times New Roman" w:cs="Times New Roman"/>
                <w:szCs w:val="24"/>
              </w:rPr>
              <w:t>10%</w:t>
            </w:r>
          </w:p>
        </w:tc>
        <w:tc>
          <w:tcPr>
            <w:tcW w:w="1497" w:type="dxa"/>
            <w:vAlign w:val="center"/>
          </w:tcPr>
          <w:p w:rsidR="00FE1888" w:rsidRPr="00E66265" w:rsidRDefault="00E66265" w:rsidP="00E6626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6265">
              <w:rPr>
                <w:rFonts w:ascii="Times New Roman" w:eastAsia="標楷體" w:hAnsi="Times New Roman" w:cs="Times New Roman"/>
                <w:szCs w:val="24"/>
              </w:rPr>
              <w:t>X</w:t>
            </w:r>
            <w:r w:rsidR="00FC2E93">
              <w:rPr>
                <w:rFonts w:ascii="Times New Roman" w:eastAsia="標楷體" w:hAnsi="Times New Roman" w:cs="Times New Roman" w:hint="eastAsia"/>
                <w:szCs w:val="24"/>
              </w:rPr>
              <w:t>，應為</w:t>
            </w:r>
            <w:r w:rsidR="00FC2E93">
              <w:rPr>
                <w:rFonts w:ascii="Times New Roman" w:eastAsia="標楷體" w:hAnsi="Times New Roman" w:cs="Times New Roman" w:hint="eastAsia"/>
                <w:szCs w:val="24"/>
              </w:rPr>
              <w:t>6%</w:t>
            </w:r>
          </w:p>
        </w:tc>
      </w:tr>
    </w:tbl>
    <w:p w:rsidR="00FE1888" w:rsidRPr="00E66265" w:rsidRDefault="00FE1888">
      <w:pPr>
        <w:rPr>
          <w:rFonts w:ascii="Times New Roman" w:eastAsia="標楷體" w:hAnsi="Times New Roman" w:cs="Times New Roman"/>
        </w:rPr>
      </w:pPr>
    </w:p>
    <w:sectPr w:rsidR="00FE1888" w:rsidRPr="00E662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460" w:rsidRDefault="00FF1460" w:rsidP="00A332FF">
      <w:r>
        <w:separator/>
      </w:r>
    </w:p>
  </w:endnote>
  <w:endnote w:type="continuationSeparator" w:id="0">
    <w:p w:rsidR="00FF1460" w:rsidRDefault="00FF1460" w:rsidP="00A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460" w:rsidRDefault="00FF1460" w:rsidP="00A332FF">
      <w:r>
        <w:separator/>
      </w:r>
    </w:p>
  </w:footnote>
  <w:footnote w:type="continuationSeparator" w:id="0">
    <w:p w:rsidR="00FF1460" w:rsidRDefault="00FF1460" w:rsidP="00A33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EB"/>
    <w:rsid w:val="000D63D4"/>
    <w:rsid w:val="000F5704"/>
    <w:rsid w:val="00175288"/>
    <w:rsid w:val="002001BD"/>
    <w:rsid w:val="002D6D29"/>
    <w:rsid w:val="004220A2"/>
    <w:rsid w:val="0044602D"/>
    <w:rsid w:val="005033F1"/>
    <w:rsid w:val="005C6723"/>
    <w:rsid w:val="005F5243"/>
    <w:rsid w:val="009959D9"/>
    <w:rsid w:val="009C52CA"/>
    <w:rsid w:val="009D07EB"/>
    <w:rsid w:val="00A332FF"/>
    <w:rsid w:val="00C60DDD"/>
    <w:rsid w:val="00C807A9"/>
    <w:rsid w:val="00CE6B8B"/>
    <w:rsid w:val="00D90ECF"/>
    <w:rsid w:val="00DC61DC"/>
    <w:rsid w:val="00DD7146"/>
    <w:rsid w:val="00DF6AB6"/>
    <w:rsid w:val="00E66265"/>
    <w:rsid w:val="00E704C4"/>
    <w:rsid w:val="00FC2E93"/>
    <w:rsid w:val="00FE1888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3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32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3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32F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D6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6D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3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32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3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32F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D6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6D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D3BC0-DEEC-4565-B6C3-5F5D2197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曾少鋒</dc:creator>
  <cp:lastModifiedBy>Asus</cp:lastModifiedBy>
  <cp:revision>2</cp:revision>
  <cp:lastPrinted>2016-08-18T08:22:00Z</cp:lastPrinted>
  <dcterms:created xsi:type="dcterms:W3CDTF">2016-08-29T02:57:00Z</dcterms:created>
  <dcterms:modified xsi:type="dcterms:W3CDTF">2016-08-29T02:57:00Z</dcterms:modified>
</cp:coreProperties>
</file>