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A0A4" w14:textId="77777777" w:rsidR="00283DDD" w:rsidRPr="00B23EAC" w:rsidRDefault="00283DDD" w:rsidP="00A8597E">
      <w:pPr>
        <w:spacing w:line="400" w:lineRule="exact"/>
        <w:ind w:left="513" w:right="499"/>
        <w:jc w:val="center"/>
        <w:rPr>
          <w:rFonts w:ascii="標楷體" w:eastAsia="標楷體" w:hAnsi="標楷體"/>
          <w:sz w:val="36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36"/>
          <w:szCs w:val="24"/>
          <w:lang w:eastAsia="zh-TW"/>
        </w:rPr>
        <w:t>桃園市北區特教資源中心</w:t>
      </w:r>
    </w:p>
    <w:p w14:paraId="2F0AB5BB" w14:textId="77777777" w:rsidR="00283DDD" w:rsidRPr="00B23EAC" w:rsidRDefault="00283DDD" w:rsidP="00A8597E">
      <w:pPr>
        <w:spacing w:line="400" w:lineRule="exact"/>
        <w:ind w:left="513" w:right="499"/>
        <w:jc w:val="center"/>
        <w:rPr>
          <w:rFonts w:ascii="標楷體" w:eastAsia="標楷體" w:hAnsi="標楷體"/>
          <w:strike/>
          <w:sz w:val="36"/>
          <w:szCs w:val="24"/>
          <w:u w:val="single"/>
          <w:lang w:eastAsia="zh-TW"/>
        </w:rPr>
      </w:pPr>
      <w:r w:rsidRPr="00B23EAC">
        <w:rPr>
          <w:rFonts w:ascii="標楷體" w:eastAsia="標楷體" w:hAnsi="標楷體"/>
          <w:sz w:val="36"/>
          <w:szCs w:val="24"/>
          <w:lang w:eastAsia="zh-TW"/>
        </w:rPr>
        <w:t>10</w:t>
      </w:r>
      <w:r w:rsidRPr="00B23EAC">
        <w:rPr>
          <w:rFonts w:ascii="標楷體" w:eastAsia="標楷體" w:hAnsi="標楷體" w:hint="eastAsia"/>
          <w:sz w:val="36"/>
          <w:szCs w:val="24"/>
          <w:lang w:eastAsia="zh-TW"/>
        </w:rPr>
        <w:t>9學年度</w:t>
      </w:r>
      <w:bookmarkStart w:id="0" w:name="_GoBack"/>
      <w:r w:rsidRPr="00B23EAC">
        <w:rPr>
          <w:rFonts w:ascii="標楷體" w:eastAsia="標楷體" w:hAnsi="標楷體" w:hint="eastAsia"/>
          <w:sz w:val="36"/>
          <w:szCs w:val="24"/>
          <w:lang w:eastAsia="zh-TW"/>
        </w:rPr>
        <w:t>教保服務人員及學前特教教師特教增能</w:t>
      </w:r>
      <w:bookmarkEnd w:id="0"/>
      <w:r w:rsidRPr="00B23EAC">
        <w:rPr>
          <w:rFonts w:ascii="標楷體" w:eastAsia="標楷體" w:hAnsi="標楷體" w:hint="eastAsia"/>
          <w:sz w:val="36"/>
          <w:szCs w:val="24"/>
          <w:lang w:eastAsia="zh-TW"/>
        </w:rPr>
        <w:t>系列課程實施計畫</w:t>
      </w:r>
    </w:p>
    <w:p w14:paraId="48EA8E0A" w14:textId="4417C7DD" w:rsidR="00283DDD" w:rsidRPr="00B23EAC" w:rsidRDefault="00283DDD" w:rsidP="00A8597E">
      <w:pPr>
        <w:pStyle w:val="a3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/>
          <w:sz w:val="24"/>
          <w:szCs w:val="24"/>
          <w:lang w:eastAsia="zh-TW"/>
        </w:rPr>
        <w:t>依據:</w:t>
      </w:r>
    </w:p>
    <w:p w14:paraId="23FD3645" w14:textId="6B7FD8FD" w:rsidR="00952F7C" w:rsidRDefault="006B7662" w:rsidP="00A8597E">
      <w:pPr>
        <w:pStyle w:val="a3"/>
        <w:spacing w:line="400" w:lineRule="exact"/>
        <w:ind w:left="73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952F7C" w:rsidRPr="00B23EAC">
        <w:rPr>
          <w:rFonts w:ascii="標楷體" w:eastAsia="標楷體" w:hAnsi="標楷體" w:hint="eastAsia"/>
          <w:sz w:val="24"/>
          <w:szCs w:val="24"/>
          <w:lang w:eastAsia="zh-TW"/>
        </w:rPr>
        <w:t>桃園市政府教育局109年10月7日</w:t>
      </w:r>
      <w:r w:rsidR="00952F7C" w:rsidRPr="00B23EAC">
        <w:rPr>
          <w:rFonts w:ascii="標楷體" w:eastAsia="標楷體" w:hAnsi="標楷體"/>
          <w:sz w:val="24"/>
          <w:szCs w:val="24"/>
          <w:lang w:eastAsia="zh-TW"/>
        </w:rPr>
        <w:t>桃教特字第10900912521號</w:t>
      </w:r>
      <w:r w:rsidR="00952F7C" w:rsidRPr="00B23EAC">
        <w:rPr>
          <w:rFonts w:ascii="標楷體" w:eastAsia="標楷體" w:hAnsi="標楷體" w:hint="eastAsia"/>
          <w:sz w:val="24"/>
          <w:szCs w:val="24"/>
          <w:lang w:eastAsia="zh-TW"/>
        </w:rPr>
        <w:t>函</w:t>
      </w:r>
      <w:r w:rsidR="007A2054" w:rsidRPr="00B23EAC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</w:p>
    <w:p w14:paraId="78F7F94D" w14:textId="14A154E8" w:rsidR="006B7662" w:rsidRPr="00B23EAC" w:rsidRDefault="006B7662" w:rsidP="00A8597E">
      <w:pPr>
        <w:pStyle w:val="a3"/>
        <w:spacing w:line="400" w:lineRule="exact"/>
        <w:ind w:left="73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BD29FE" w:rsidRPr="00B23EAC">
        <w:rPr>
          <w:rFonts w:ascii="標楷體" w:eastAsia="標楷體" w:hAnsi="標楷體" w:hint="eastAsia"/>
          <w:sz w:val="24"/>
          <w:szCs w:val="24"/>
          <w:lang w:eastAsia="zh-TW"/>
        </w:rPr>
        <w:t>桃園市政府教育局109年1</w:t>
      </w:r>
      <w:r w:rsidR="00BD29FE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BD29FE" w:rsidRPr="00B23EAC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BD29FE">
        <w:rPr>
          <w:rFonts w:ascii="標楷體" w:eastAsia="標楷體" w:hAnsi="標楷體" w:hint="eastAsia"/>
          <w:sz w:val="24"/>
          <w:szCs w:val="24"/>
          <w:lang w:eastAsia="zh-TW"/>
        </w:rPr>
        <w:t>30</w:t>
      </w:r>
      <w:r w:rsidR="00BD29FE" w:rsidRPr="00B23EAC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="00BD29FE" w:rsidRPr="00B23EAC">
        <w:rPr>
          <w:rFonts w:ascii="標楷體" w:eastAsia="標楷體" w:hAnsi="標楷體"/>
          <w:sz w:val="24"/>
          <w:szCs w:val="24"/>
          <w:lang w:eastAsia="zh-TW"/>
        </w:rPr>
        <w:t>桃教特字第</w:t>
      </w:r>
      <w:r w:rsidR="00BD29FE">
        <w:rPr>
          <w:rFonts w:ascii="標楷體" w:eastAsia="標楷體" w:hAnsi="標楷體" w:hint="eastAsia"/>
          <w:sz w:val="24"/>
          <w:szCs w:val="24"/>
          <w:lang w:eastAsia="zh-TW"/>
        </w:rPr>
        <w:t>10901170361</w:t>
      </w:r>
      <w:r w:rsidR="00BD29FE" w:rsidRPr="00B23EAC">
        <w:rPr>
          <w:rFonts w:ascii="標楷體" w:eastAsia="標楷體" w:hAnsi="標楷體"/>
          <w:sz w:val="24"/>
          <w:szCs w:val="24"/>
          <w:lang w:eastAsia="zh-TW"/>
        </w:rPr>
        <w:t>號</w:t>
      </w:r>
      <w:r w:rsidR="00BD29FE" w:rsidRPr="00B23EAC">
        <w:rPr>
          <w:rFonts w:ascii="標楷體" w:eastAsia="標楷體" w:hAnsi="標楷體" w:hint="eastAsia"/>
          <w:sz w:val="24"/>
          <w:szCs w:val="24"/>
          <w:lang w:eastAsia="zh-TW"/>
        </w:rPr>
        <w:t>函辦理</w:t>
      </w:r>
    </w:p>
    <w:p w14:paraId="6957FDEE" w14:textId="2C8EFFED" w:rsidR="00283DDD" w:rsidRDefault="006B7662" w:rsidP="006B7662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3.</w:t>
      </w:r>
      <w:r w:rsidR="00283DDD" w:rsidRPr="00B23EAC">
        <w:rPr>
          <w:rFonts w:ascii="標楷體" w:eastAsia="標楷體" w:hAnsi="標楷體"/>
          <w:sz w:val="24"/>
          <w:szCs w:val="24"/>
          <w:lang w:eastAsia="zh-TW"/>
        </w:rPr>
        <w:t>桃園市</w:t>
      </w:r>
      <w:r w:rsidR="00283DDD" w:rsidRPr="00B23EAC">
        <w:rPr>
          <w:rFonts w:ascii="標楷體" w:eastAsia="標楷體" w:hAnsi="標楷體" w:hint="eastAsia"/>
          <w:sz w:val="24"/>
          <w:szCs w:val="24"/>
          <w:lang w:eastAsia="zh-TW"/>
        </w:rPr>
        <w:t>北區特教資源中心</w:t>
      </w:r>
      <w:r w:rsidR="00283DDD" w:rsidRPr="00B23EAC">
        <w:rPr>
          <w:rFonts w:ascii="標楷體" w:eastAsia="標楷體" w:hAnsi="標楷體"/>
          <w:sz w:val="24"/>
          <w:szCs w:val="24"/>
          <w:lang w:eastAsia="zh-TW"/>
        </w:rPr>
        <w:t>10</w:t>
      </w:r>
      <w:r w:rsidR="00283DDD" w:rsidRPr="00B23EAC">
        <w:rPr>
          <w:rFonts w:ascii="標楷體" w:eastAsia="標楷體" w:hAnsi="標楷體" w:hint="eastAsia"/>
          <w:sz w:val="24"/>
          <w:szCs w:val="24"/>
          <w:lang w:eastAsia="zh-TW"/>
        </w:rPr>
        <w:t>9學年度工作計畫辦理</w:t>
      </w:r>
      <w:r w:rsidR="00283DDD" w:rsidRPr="00B23EAC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04FCEE22" w14:textId="33D6DA9B" w:rsidR="007A6DB4" w:rsidRPr="007A6DB4" w:rsidRDefault="007A6DB4" w:rsidP="006B7662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4.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桃園市政府教育局1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17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桃教特字第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1100011563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號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函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修訂</w:t>
      </w:r>
    </w:p>
    <w:p w14:paraId="6FB58DAB" w14:textId="77777777" w:rsidR="00283DDD" w:rsidRPr="00B23EAC" w:rsidRDefault="00283DDD" w:rsidP="00A8597E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二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、目的:</w:t>
      </w:r>
    </w:p>
    <w:p w14:paraId="2308BCC7" w14:textId="1D4403A3" w:rsidR="00283DDD" w:rsidRPr="00295436" w:rsidRDefault="00283DDD" w:rsidP="00F70EC2">
      <w:pPr>
        <w:spacing w:line="40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協助本市學前特殊教育教</w:t>
      </w:r>
      <w:r w:rsidR="007A2054" w:rsidRPr="00B23EAC">
        <w:rPr>
          <w:rFonts w:ascii="標楷體" w:eastAsia="標楷體" w:hAnsi="標楷體" w:hint="eastAsia"/>
          <w:sz w:val="24"/>
          <w:szCs w:val="24"/>
          <w:lang w:eastAsia="zh-TW"/>
        </w:rPr>
        <w:t>師及教保服務人</w:t>
      </w:r>
      <w:r w:rsidR="007A2054" w:rsidRPr="00295436">
        <w:rPr>
          <w:rFonts w:ascii="標楷體" w:eastAsia="標楷體" w:hAnsi="標楷體" w:hint="eastAsia"/>
          <w:sz w:val="24"/>
          <w:szCs w:val="24"/>
          <w:lang w:eastAsia="zh-TW"/>
        </w:rPr>
        <w:t>員</w:t>
      </w:r>
      <w:r w:rsidRPr="00295436">
        <w:rPr>
          <w:rFonts w:ascii="標楷體" w:eastAsia="標楷體" w:hAnsi="標楷體" w:hint="eastAsia"/>
          <w:sz w:val="24"/>
          <w:szCs w:val="24"/>
          <w:lang w:eastAsia="zh-TW"/>
        </w:rPr>
        <w:t>增加</w:t>
      </w:r>
      <w:r w:rsidR="00C957F5" w:rsidRPr="00295436">
        <w:rPr>
          <w:rFonts w:ascii="標楷體" w:eastAsia="標楷體" w:hAnsi="標楷體" w:hint="eastAsia"/>
          <w:sz w:val="24"/>
          <w:szCs w:val="24"/>
          <w:lang w:eastAsia="zh-TW"/>
        </w:rPr>
        <w:t>特殊幼兒評估相關知能，包含評估實施</w:t>
      </w:r>
      <w:r w:rsidR="00C230A6" w:rsidRPr="00295436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C957F5" w:rsidRPr="00295436">
        <w:rPr>
          <w:rFonts w:ascii="標楷體" w:eastAsia="標楷體" w:hAnsi="標楷體" w:hint="eastAsia"/>
          <w:sz w:val="24"/>
          <w:szCs w:val="24"/>
          <w:lang w:eastAsia="zh-TW"/>
        </w:rPr>
        <w:t>解讀</w:t>
      </w:r>
      <w:r w:rsidR="00C230A6" w:rsidRPr="00295436">
        <w:rPr>
          <w:rFonts w:ascii="標楷體" w:eastAsia="標楷體" w:hAnsi="標楷體" w:hint="eastAsia"/>
          <w:sz w:val="24"/>
          <w:szCs w:val="24"/>
          <w:lang w:eastAsia="zh-TW"/>
        </w:rPr>
        <w:t>鑑定相關</w:t>
      </w:r>
      <w:r w:rsidR="00C957F5" w:rsidRPr="00295436">
        <w:rPr>
          <w:rFonts w:ascii="標楷體" w:eastAsia="標楷體" w:hAnsi="標楷體" w:hint="eastAsia"/>
          <w:sz w:val="24"/>
          <w:szCs w:val="24"/>
          <w:lang w:eastAsia="zh-TW"/>
        </w:rPr>
        <w:t>資料</w:t>
      </w:r>
      <w:r w:rsidR="00C230A6" w:rsidRPr="00295436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C957F5" w:rsidRPr="00295436">
        <w:rPr>
          <w:rFonts w:ascii="標楷體" w:eastAsia="標楷體" w:hAnsi="標楷體" w:hint="eastAsia"/>
          <w:sz w:val="24"/>
          <w:szCs w:val="24"/>
          <w:lang w:eastAsia="zh-TW"/>
        </w:rPr>
        <w:t>綜合研判、</w:t>
      </w:r>
      <w:r w:rsidR="00C230A6" w:rsidRPr="00295436">
        <w:rPr>
          <w:rFonts w:ascii="標楷體" w:eastAsia="標楷體" w:hAnsi="標楷體" w:hint="eastAsia"/>
          <w:sz w:val="24"/>
          <w:szCs w:val="24"/>
          <w:lang w:eastAsia="zh-TW"/>
        </w:rPr>
        <w:t>報告撰寫、及</w:t>
      </w:r>
      <w:r w:rsidR="00C957F5" w:rsidRPr="00295436">
        <w:rPr>
          <w:rFonts w:ascii="標楷體" w:eastAsia="標楷體" w:hAnsi="標楷體" w:hint="eastAsia"/>
          <w:sz w:val="24"/>
          <w:szCs w:val="24"/>
          <w:lang w:eastAsia="zh-TW"/>
        </w:rPr>
        <w:t>心評人員角色與專業倫理</w:t>
      </w:r>
      <w:r w:rsidR="00C230A6" w:rsidRPr="00295436">
        <w:rPr>
          <w:rFonts w:ascii="標楷體" w:eastAsia="標楷體" w:hAnsi="標楷體" w:hint="eastAsia"/>
          <w:sz w:val="24"/>
          <w:szCs w:val="24"/>
          <w:lang w:eastAsia="zh-TW"/>
        </w:rPr>
        <w:t>等內容</w:t>
      </w:r>
    </w:p>
    <w:p w14:paraId="05609D72" w14:textId="420C0E1D" w:rsidR="00283DDD" w:rsidRPr="00B23EAC" w:rsidRDefault="00283DDD" w:rsidP="00A8597E">
      <w:pPr>
        <w:pStyle w:val="a3"/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295436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295436">
        <w:rPr>
          <w:rFonts w:ascii="標楷體" w:eastAsia="標楷體" w:hAnsi="標楷體"/>
          <w:sz w:val="24"/>
          <w:szCs w:val="24"/>
          <w:lang w:eastAsia="zh-TW"/>
        </w:rPr>
        <w:t>、主辦單位:桃園市政府教育局</w:t>
      </w:r>
    </w:p>
    <w:p w14:paraId="6684C8BF" w14:textId="726951B1" w:rsidR="00283DDD" w:rsidRPr="00B23EAC" w:rsidRDefault="007A2054" w:rsidP="00A8597E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四、</w:t>
      </w:r>
      <w:r w:rsidR="00283DDD" w:rsidRPr="00B23EAC">
        <w:rPr>
          <w:rFonts w:ascii="標楷體" w:eastAsia="標楷體" w:hAnsi="標楷體"/>
          <w:sz w:val="24"/>
          <w:szCs w:val="24"/>
          <w:lang w:eastAsia="zh-TW"/>
        </w:rPr>
        <w:t>承辦單位:桃園市桃園區東門國民小學(桃園市北區特殊教育資源中心)</w:t>
      </w:r>
    </w:p>
    <w:p w14:paraId="4B900273" w14:textId="77777777" w:rsidR="007A2054" w:rsidRPr="00B23EAC" w:rsidRDefault="007A2054" w:rsidP="00A8597E">
      <w:pPr>
        <w:spacing w:line="40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/>
          <w:sz w:val="24"/>
          <w:szCs w:val="24"/>
          <w:lang w:eastAsia="zh-TW"/>
        </w:rPr>
        <w:t>五、研習地點:桃園市東門國民小學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綜合大樓2樓視聽室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(地址:桃園市桃園區東國街1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號)</w:t>
      </w:r>
    </w:p>
    <w:p w14:paraId="13EDFAEB" w14:textId="4164ABCF" w:rsidR="00BE2F63" w:rsidRPr="002F468C" w:rsidRDefault="007A2054" w:rsidP="00BE2F63">
      <w:pPr>
        <w:spacing w:line="400" w:lineRule="exact"/>
        <w:ind w:left="264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六、參加對象: 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</w:t>
      </w:r>
      <w:r w:rsidRPr="002F46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梯次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100</w:t>
      </w:r>
      <w:r w:rsidRPr="002F46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人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</w:t>
      </w:r>
      <w:r w:rsidR="001A7953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本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市學前</w:t>
      </w:r>
      <w:r w:rsidR="00BE2F63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特教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="00BE2F63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優先錄取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，再開放本市公立學校附設幼兒園</w:t>
      </w:r>
    </w:p>
    <w:p w14:paraId="0A3119D2" w14:textId="6FF4975A" w:rsidR="007A2054" w:rsidRPr="00BE2F63" w:rsidRDefault="00BE2F63" w:rsidP="00BE2F63">
      <w:pPr>
        <w:spacing w:line="400" w:lineRule="exact"/>
        <w:ind w:left="264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          </w:t>
      </w:r>
      <w:r w:rsidR="007A2054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及市立幼教保服務人員參與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  <w:r w:rsidR="007A2054" w:rsidRPr="00BE2F63">
        <w:rPr>
          <w:rFonts w:ascii="標楷體" w:eastAsia="標楷體" w:hAnsi="標楷體"/>
          <w:color w:val="FF0000"/>
          <w:sz w:val="24"/>
          <w:szCs w:val="24"/>
          <w:lang w:eastAsia="zh-TW"/>
        </w:rPr>
        <w:t xml:space="preserve"> </w:t>
      </w:r>
    </w:p>
    <w:p w14:paraId="7410946A" w14:textId="69E82EB0" w:rsidR="00DF19DD" w:rsidRPr="00B23EAC" w:rsidRDefault="007A2054" w:rsidP="00A8597E">
      <w:pPr>
        <w:spacing w:line="40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七、辦理</w:t>
      </w:r>
      <w:r w:rsidR="00DF19DD" w:rsidRPr="00B23EAC">
        <w:rPr>
          <w:rFonts w:ascii="標楷體" w:eastAsia="標楷體" w:hAnsi="標楷體" w:hint="eastAsia"/>
          <w:sz w:val="24"/>
          <w:szCs w:val="24"/>
          <w:lang w:eastAsia="zh-TW"/>
        </w:rPr>
        <w:t>場次</w:t>
      </w:r>
      <w:r w:rsidR="006E7D25" w:rsidRPr="00B23EAC">
        <w:rPr>
          <w:rFonts w:ascii="標楷體" w:eastAsia="標楷體" w:hAnsi="標楷體" w:hint="eastAsia"/>
          <w:sz w:val="24"/>
          <w:szCs w:val="24"/>
          <w:lang w:eastAsia="zh-TW"/>
        </w:rPr>
        <w:t>及</w:t>
      </w:r>
      <w:r w:rsidR="00DF19DD" w:rsidRPr="00B23EAC">
        <w:rPr>
          <w:rFonts w:ascii="標楷體" w:eastAsia="標楷體" w:hAnsi="標楷體" w:hint="eastAsia"/>
          <w:sz w:val="24"/>
          <w:szCs w:val="24"/>
          <w:lang w:eastAsia="zh-TW"/>
        </w:rPr>
        <w:t>日期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14:paraId="52556BA8" w14:textId="456902BF" w:rsidR="007A2054" w:rsidRPr="00B23EAC" w:rsidRDefault="00DF19DD" w:rsidP="00A8597E">
      <w:pPr>
        <w:spacing w:line="40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  場次一：</w:t>
      </w:r>
      <w:r w:rsidR="007A2054" w:rsidRPr="00B23EAC">
        <w:rPr>
          <w:rFonts w:ascii="標楷體" w:eastAsia="標楷體" w:hAnsi="標楷體"/>
          <w:sz w:val="24"/>
          <w:szCs w:val="24"/>
          <w:lang w:eastAsia="zh-TW"/>
        </w:rPr>
        <w:t>1</w:t>
      </w:r>
      <w:r w:rsidR="007A2054" w:rsidRPr="00B23EAC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7A2054" w:rsidRPr="00B23EAC">
        <w:rPr>
          <w:rFonts w:ascii="標楷體" w:eastAsia="標楷體" w:hAnsi="標楷體"/>
          <w:sz w:val="24"/>
          <w:szCs w:val="24"/>
          <w:lang w:eastAsia="zh-TW"/>
        </w:rPr>
        <w:t>0年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7A2054" w:rsidRPr="00B23EAC">
        <w:rPr>
          <w:rFonts w:ascii="標楷體" w:eastAsia="標楷體" w:hAnsi="標楷體"/>
          <w:sz w:val="24"/>
          <w:szCs w:val="24"/>
          <w:lang w:eastAsia="zh-TW"/>
        </w:rPr>
        <w:t>月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="007A2054" w:rsidRPr="00B23EAC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7A2054" w:rsidRPr="00B23EAC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7A2054" w:rsidRPr="00B23EAC">
        <w:rPr>
          <w:rFonts w:ascii="標楷體" w:eastAsia="標楷體" w:hAnsi="標楷體"/>
          <w:sz w:val="24"/>
          <w:szCs w:val="24"/>
          <w:lang w:eastAsia="zh-TW"/>
        </w:rPr>
        <w:t xml:space="preserve"> 上午9時至下午</w:t>
      </w:r>
      <w:r w:rsidR="007A2054" w:rsidRPr="00B23EAC">
        <w:rPr>
          <w:rFonts w:ascii="標楷體" w:eastAsia="標楷體" w:hAnsi="標楷體" w:hint="eastAsia"/>
          <w:sz w:val="24"/>
          <w:szCs w:val="24"/>
          <w:lang w:eastAsia="zh-TW"/>
        </w:rPr>
        <w:t>16</w:t>
      </w:r>
      <w:r w:rsidR="007A2054" w:rsidRPr="00B23EAC">
        <w:rPr>
          <w:rFonts w:ascii="標楷體" w:eastAsia="標楷體" w:hAnsi="標楷體"/>
          <w:sz w:val="24"/>
          <w:szCs w:val="24"/>
          <w:lang w:eastAsia="zh-TW"/>
        </w:rPr>
        <w:t>時</w:t>
      </w:r>
      <w:r w:rsidR="007A2054" w:rsidRPr="00B23EAC">
        <w:rPr>
          <w:rFonts w:ascii="標楷體" w:eastAsia="標楷體" w:hAnsi="標楷體" w:hint="eastAsia"/>
          <w:sz w:val="24"/>
          <w:szCs w:val="24"/>
          <w:lang w:eastAsia="zh-TW"/>
        </w:rPr>
        <w:t>、</w:t>
      </w:r>
    </w:p>
    <w:p w14:paraId="320FF276" w14:textId="7B499956" w:rsidR="007A2054" w:rsidRPr="00B23EAC" w:rsidRDefault="007A2054" w:rsidP="00A8597E">
      <w:pPr>
        <w:spacing w:line="40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DF19DD" w:rsidRPr="00B23EAC">
        <w:rPr>
          <w:rFonts w:ascii="標楷體" w:eastAsia="標楷體" w:hAnsi="標楷體" w:hint="eastAsia"/>
          <w:sz w:val="24"/>
          <w:szCs w:val="24"/>
          <w:lang w:eastAsia="zh-TW"/>
        </w:rPr>
        <w:t>場次二：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1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0年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月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 xml:space="preserve"> 上午9時至下午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16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時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、</w:t>
      </w:r>
    </w:p>
    <w:p w14:paraId="28D557F5" w14:textId="47D856FB" w:rsidR="007A2054" w:rsidRPr="00B23EAC" w:rsidRDefault="007A2054" w:rsidP="00A8597E">
      <w:pPr>
        <w:spacing w:line="40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DF19DD" w:rsidRPr="00B23EAC">
        <w:rPr>
          <w:rFonts w:ascii="標楷體" w:eastAsia="標楷體" w:hAnsi="標楷體" w:hint="eastAsia"/>
          <w:sz w:val="24"/>
          <w:szCs w:val="24"/>
          <w:lang w:eastAsia="zh-TW"/>
        </w:rPr>
        <w:t>場次三：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1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0年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月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 xml:space="preserve"> 上午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時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30分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至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12時30分、</w:t>
      </w:r>
    </w:p>
    <w:p w14:paraId="1B9C2999" w14:textId="6784F865" w:rsidR="007A2054" w:rsidRPr="00B23EAC" w:rsidRDefault="007A2054" w:rsidP="00A8597E">
      <w:pPr>
        <w:spacing w:line="40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DF19DD" w:rsidRPr="00B23EAC">
        <w:rPr>
          <w:rFonts w:ascii="標楷體" w:eastAsia="標楷體" w:hAnsi="標楷體" w:hint="eastAsia"/>
          <w:sz w:val="24"/>
          <w:szCs w:val="24"/>
          <w:lang w:eastAsia="zh-TW"/>
        </w:rPr>
        <w:t>場次四：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1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0年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月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15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 xml:space="preserve"> 上午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時至下午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15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時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、</w:t>
      </w:r>
    </w:p>
    <w:p w14:paraId="50F49305" w14:textId="0464D685" w:rsidR="007A2054" w:rsidRPr="00B23EAC" w:rsidRDefault="007A2054" w:rsidP="00A8597E">
      <w:pPr>
        <w:spacing w:line="40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DF19DD" w:rsidRPr="00B23EAC">
        <w:rPr>
          <w:rFonts w:ascii="標楷體" w:eastAsia="標楷體" w:hAnsi="標楷體" w:hint="eastAsia"/>
          <w:sz w:val="24"/>
          <w:szCs w:val="24"/>
          <w:lang w:eastAsia="zh-TW"/>
        </w:rPr>
        <w:t>場次五：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110年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16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日(星期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) 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上午9時至下午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16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時</w:t>
      </w:r>
    </w:p>
    <w:p w14:paraId="458AE03F" w14:textId="6A8C9287" w:rsidR="007A2054" w:rsidRPr="00B23EAC" w:rsidRDefault="007A2054" w:rsidP="00A8597E">
      <w:pPr>
        <w:spacing w:before="8" w:line="40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八、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研習時數:全程參加者核予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27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小時</w:t>
      </w:r>
      <w:r w:rsidR="00832020" w:rsidRPr="00B23EAC">
        <w:rPr>
          <w:rFonts w:ascii="標楷體" w:eastAsia="標楷體" w:hAnsi="標楷體" w:hint="eastAsia"/>
          <w:sz w:val="24"/>
          <w:szCs w:val="24"/>
          <w:lang w:eastAsia="zh-TW"/>
        </w:rPr>
        <w:t>教保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研習時數</w:t>
      </w:r>
      <w:r w:rsidR="00832020" w:rsidRPr="00B23EAC">
        <w:rPr>
          <w:rFonts w:ascii="標楷體" w:eastAsia="標楷體" w:hAnsi="標楷體" w:hint="eastAsia"/>
          <w:sz w:val="24"/>
          <w:szCs w:val="24"/>
          <w:lang w:eastAsia="zh-TW"/>
        </w:rPr>
        <w:t>，不單堂課核予時數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7022587D" w14:textId="0EECED98" w:rsidR="00283DDD" w:rsidRDefault="00832020" w:rsidP="00A8597E">
      <w:pPr>
        <w:spacing w:line="40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九、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報名方式:請參加人員於</w:t>
      </w:r>
      <w:r w:rsidR="00E271E9">
        <w:rPr>
          <w:rFonts w:ascii="標楷體" w:eastAsia="標楷體" w:hAnsi="標楷體" w:hint="eastAsia"/>
          <w:sz w:val="24"/>
          <w:szCs w:val="24"/>
          <w:lang w:eastAsia="zh-TW"/>
        </w:rPr>
        <w:t>即日起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前至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全國特殊教育資訊網</w:t>
      </w:r>
      <w:r w:rsidR="00DF19DD" w:rsidRPr="00B23EAC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  <w:r w:rsidRPr="00B23EAC">
        <w:rPr>
          <w:rStyle w:val="a5"/>
          <w:color w:val="auto"/>
          <w:sz w:val="24"/>
          <w:szCs w:val="24"/>
          <w:lang w:eastAsia="zh-TW"/>
        </w:rPr>
        <w:t>https://special.moe.gov.tw/study.php</w:t>
      </w:r>
      <w:r w:rsidR="007A2054" w:rsidRPr="00B23EAC">
        <w:rPr>
          <w:rFonts w:ascii="標楷體" w:eastAsia="標楷體" w:hAnsi="標楷體"/>
          <w:sz w:val="24"/>
          <w:szCs w:val="24"/>
          <w:lang w:eastAsia="zh-TW"/>
        </w:rPr>
        <w:br/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十</w:t>
      </w:r>
      <w:r w:rsidR="00283DDD" w:rsidRPr="00B23EAC">
        <w:rPr>
          <w:rFonts w:ascii="標楷體" w:eastAsia="標楷體" w:hAnsi="標楷體"/>
          <w:sz w:val="24"/>
          <w:szCs w:val="24"/>
          <w:lang w:eastAsia="zh-TW"/>
        </w:rPr>
        <w:t>、研習內容:如課程表(附件一)</w:t>
      </w:r>
    </w:p>
    <w:p w14:paraId="59348B48" w14:textId="77777777" w:rsidR="007A6DB4" w:rsidRPr="002F468C" w:rsidRDefault="003F17BD" w:rsidP="00A8597E">
      <w:pPr>
        <w:spacing w:line="400" w:lineRule="exact"/>
        <w:ind w:left="264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十一、本案工作人員得自執行勤務當日起1年內自行選擇補</w:t>
      </w:r>
      <w:r w:rsidR="003F5D50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休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(課務排代</w:t>
      </w:r>
      <w:r w:rsidR="007A6DB4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費用由校內人事費用支 </w:t>
      </w:r>
    </w:p>
    <w:p w14:paraId="3263A54E" w14:textId="4E479523" w:rsidR="003F17BD" w:rsidRPr="002F468C" w:rsidRDefault="007A6DB4" w:rsidP="00A8597E">
      <w:pPr>
        <w:spacing w:line="400" w:lineRule="exact"/>
        <w:ind w:left="264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  應</w:t>
      </w:r>
      <w:r w:rsidR="003F17BD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)或領取加班費。</w:t>
      </w:r>
    </w:p>
    <w:p w14:paraId="6114BFF5" w14:textId="747CA9B2" w:rsidR="003F17BD" w:rsidRPr="002F468C" w:rsidRDefault="00283DDD" w:rsidP="00A8597E">
      <w:pPr>
        <w:spacing w:line="400" w:lineRule="exact"/>
        <w:ind w:right="49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F468C">
        <w:rPr>
          <w:rFonts w:ascii="標楷體" w:eastAsia="標楷體" w:hAnsi="標楷體"/>
          <w:noProof/>
          <w:color w:val="000000" w:themeColor="text1"/>
          <w:sz w:val="24"/>
          <w:szCs w:val="24"/>
          <w:lang w:eastAsia="zh-TW" w:bidi="ar-SA"/>
        </w:rPr>
        <w:drawing>
          <wp:anchor distT="0" distB="0" distL="0" distR="0" simplePos="0" relativeHeight="251660288" behindDoc="0" locked="0" layoutInCell="1" allowOverlap="1" wp14:anchorId="79A2FBAB" wp14:editId="7C9DCB93">
            <wp:simplePos x="0" y="0"/>
            <wp:positionH relativeFrom="page">
              <wp:posOffset>626109</wp:posOffset>
            </wp:positionH>
            <wp:positionV relativeFrom="paragraph">
              <wp:posOffset>235076</wp:posOffset>
            </wp:positionV>
            <wp:extent cx="6350" cy="3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十</w:t>
      </w:r>
      <w:r w:rsidR="003F17BD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</w:t>
      </w:r>
      <w:r w:rsidR="009502CE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全程</w:t>
      </w:r>
      <w:r w:rsidR="009502CE" w:rsidRPr="002F46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參與本研習之人員</w:t>
      </w:r>
      <w:r w:rsidR="009502CE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於活動結束後1年內，在課務自理且不支領代課鐘點費原則下</w:t>
      </w:r>
    </w:p>
    <w:p w14:paraId="55567190" w14:textId="19EDC3FC" w:rsidR="009502CE" w:rsidRPr="002F468C" w:rsidRDefault="003F17BD" w:rsidP="00A8597E">
      <w:pPr>
        <w:spacing w:line="400" w:lineRule="exact"/>
        <w:ind w:right="49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    </w:t>
      </w:r>
      <w:r w:rsidR="009502CE" w:rsidRPr="002F46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覈實補休(學期間假日辦理之研習)。</w:t>
      </w:r>
    </w:p>
    <w:p w14:paraId="704F9779" w14:textId="6BDF7A97" w:rsidR="00283DDD" w:rsidRPr="00B23EAC" w:rsidRDefault="009502CE" w:rsidP="00A8597E">
      <w:pPr>
        <w:pStyle w:val="a3"/>
        <w:tabs>
          <w:tab w:val="left" w:pos="1689"/>
        </w:tabs>
        <w:spacing w:before="12"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/>
          <w:sz w:val="24"/>
          <w:szCs w:val="24"/>
          <w:lang w:eastAsia="zh-TW"/>
        </w:rPr>
        <w:t>十</w:t>
      </w:r>
      <w:r w:rsidR="003F17BD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、</w:t>
      </w:r>
      <w:r w:rsidR="00283DDD" w:rsidRPr="00B23EAC">
        <w:rPr>
          <w:rFonts w:ascii="標楷體" w:eastAsia="標楷體" w:hAnsi="標楷體"/>
          <w:sz w:val="24"/>
          <w:szCs w:val="24"/>
          <w:lang w:eastAsia="zh-TW"/>
        </w:rPr>
        <w:t>辦理本研習績優工作人員於研習結束後依成效辦理敘獎。</w:t>
      </w:r>
    </w:p>
    <w:p w14:paraId="3872E7F5" w14:textId="75C4152A" w:rsidR="00283DDD" w:rsidRPr="00B23EAC" w:rsidRDefault="00283DDD" w:rsidP="00A8597E">
      <w:pPr>
        <w:spacing w:line="40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2336" behindDoc="0" locked="0" layoutInCell="1" allowOverlap="1" wp14:anchorId="54C8091F" wp14:editId="1912D1D1">
            <wp:simplePos x="0" y="0"/>
            <wp:positionH relativeFrom="page">
              <wp:posOffset>618490</wp:posOffset>
            </wp:positionH>
            <wp:positionV relativeFrom="paragraph">
              <wp:posOffset>205487</wp:posOffset>
            </wp:positionV>
            <wp:extent cx="3175" cy="152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EAC">
        <w:rPr>
          <w:rFonts w:ascii="標楷體" w:eastAsia="標楷體" w:hAnsi="標楷體"/>
          <w:sz w:val="24"/>
          <w:szCs w:val="24"/>
          <w:lang w:eastAsia="zh-TW"/>
        </w:rPr>
        <w:t>十</w:t>
      </w:r>
      <w:r w:rsidR="003F17BD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、經費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預算:</w:t>
      </w:r>
    </w:p>
    <w:p w14:paraId="2B39642B" w14:textId="77777777" w:rsidR="00283DDD" w:rsidRPr="00B23EAC" w:rsidRDefault="00283DDD" w:rsidP="00A8597E">
      <w:pPr>
        <w:spacing w:line="40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/>
          <w:sz w:val="24"/>
          <w:szCs w:val="24"/>
          <w:lang w:eastAsia="zh-TW"/>
        </w:rPr>
        <w:t>(一)經費來源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本計畫經費由桃園市政府教育局編列預算撥付執行。</w:t>
      </w:r>
    </w:p>
    <w:p w14:paraId="53C48802" w14:textId="77777777" w:rsidR="00283DDD" w:rsidRPr="00B23EAC" w:rsidRDefault="00283DDD" w:rsidP="00A8597E">
      <w:pPr>
        <w:spacing w:line="40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/>
          <w:sz w:val="24"/>
          <w:szCs w:val="24"/>
          <w:lang w:eastAsia="zh-TW"/>
        </w:rPr>
        <w:t>(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)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經費概算:如附件二</w:t>
      </w:r>
    </w:p>
    <w:p w14:paraId="35A28C05" w14:textId="76498A7A" w:rsidR="00283DDD" w:rsidRPr="00B23EAC" w:rsidRDefault="00283DDD" w:rsidP="00A8597E">
      <w:pPr>
        <w:spacing w:before="1" w:line="40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十</w:t>
      </w:r>
      <w:r w:rsidR="003F17BD">
        <w:rPr>
          <w:rFonts w:ascii="標楷體" w:eastAsia="標楷體" w:hAnsi="標楷體" w:hint="eastAsia"/>
          <w:sz w:val="24"/>
          <w:szCs w:val="24"/>
          <w:lang w:eastAsia="zh-TW"/>
        </w:rPr>
        <w:t>五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、其他</w:t>
      </w:r>
    </w:p>
    <w:p w14:paraId="37E266BF" w14:textId="77777777" w:rsidR="00283DDD" w:rsidRPr="00B23EAC" w:rsidRDefault="00283DDD" w:rsidP="00A8597E">
      <w:pPr>
        <w:spacing w:before="1" w:line="40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(一)本研習備有午餐及茶水供應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惟為響應環保及撙節費用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煩請備環保杯具及環保筷。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</w:p>
    <w:p w14:paraId="038C7971" w14:textId="77777777" w:rsidR="00283DDD" w:rsidRPr="00B23EAC" w:rsidRDefault="00283DDD" w:rsidP="00A8597E">
      <w:pPr>
        <w:spacing w:before="1" w:line="40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  (二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)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因承辦學校停車位有限，請參加人員儘量搭乘大眾交通工具或採方式參加研習。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113F1FBA" w14:textId="6EC538F7" w:rsidR="001A7953" w:rsidRPr="00B23EAC" w:rsidRDefault="00283DDD" w:rsidP="00F36E73">
      <w:pPr>
        <w:pStyle w:val="a3"/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/>
          <w:sz w:val="24"/>
          <w:szCs w:val="24"/>
          <w:lang w:eastAsia="zh-TW"/>
        </w:rPr>
        <w:t>十</w:t>
      </w:r>
      <w:r w:rsidR="003F17BD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、本計畫陳桃園市政府教育局核定後實施</w:t>
      </w:r>
      <w:r w:rsidRPr="00B23EAC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23EAC">
        <w:rPr>
          <w:rFonts w:ascii="標楷體" w:eastAsia="標楷體" w:hAnsi="標楷體"/>
          <w:sz w:val="24"/>
          <w:szCs w:val="24"/>
          <w:lang w:eastAsia="zh-TW"/>
        </w:rPr>
        <w:t>修正時亦同。</w:t>
      </w:r>
    </w:p>
    <w:p w14:paraId="411C3F28" w14:textId="77777777" w:rsidR="00283DDD" w:rsidRPr="00B23EAC" w:rsidRDefault="00283DDD" w:rsidP="00283DDD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  <w:r w:rsidRPr="00B23EAC">
        <w:rPr>
          <w:rFonts w:ascii="標楷體" w:eastAsia="標楷體" w:hAnsi="標楷體"/>
          <w:sz w:val="24"/>
          <w:szCs w:val="24"/>
          <w:lang w:eastAsia="zh-TW"/>
        </w:rPr>
        <w:t>(附件一)</w:t>
      </w:r>
    </w:p>
    <w:p w14:paraId="73AFA6FD" w14:textId="77777777" w:rsidR="00634304" w:rsidRPr="00B23EAC" w:rsidRDefault="00EA70FB" w:rsidP="00400E31">
      <w:pPr>
        <w:spacing w:line="360" w:lineRule="auto"/>
        <w:ind w:left="513" w:right="499"/>
        <w:jc w:val="center"/>
        <w:rPr>
          <w:rFonts w:ascii="標楷體" w:eastAsia="標楷體" w:hAnsi="標楷體"/>
          <w:sz w:val="36"/>
          <w:szCs w:val="24"/>
          <w:lang w:eastAsia="zh-TW"/>
        </w:rPr>
      </w:pPr>
      <w:r w:rsidRPr="00B23EAC">
        <w:rPr>
          <w:rFonts w:ascii="標楷體" w:eastAsia="標楷體" w:hAnsi="標楷體"/>
          <w:sz w:val="36"/>
          <w:szCs w:val="24"/>
          <w:lang w:eastAsia="zh-TW"/>
        </w:rPr>
        <w:t>10</w:t>
      </w:r>
      <w:r w:rsidRPr="00B23EAC">
        <w:rPr>
          <w:rFonts w:ascii="標楷體" w:eastAsia="標楷體" w:hAnsi="標楷體" w:hint="eastAsia"/>
          <w:sz w:val="36"/>
          <w:szCs w:val="24"/>
          <w:lang w:eastAsia="zh-TW"/>
        </w:rPr>
        <w:t>9學年度教保服務人員及學前特教教師特教增能系列課程</w:t>
      </w: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3901"/>
        <w:gridCol w:w="630"/>
        <w:gridCol w:w="2982"/>
      </w:tblGrid>
      <w:tr w:rsidR="00295436" w:rsidRPr="00295436" w14:paraId="13CA0940" w14:textId="77777777" w:rsidTr="00F70EC2">
        <w:trPr>
          <w:trHeight w:val="582"/>
        </w:trPr>
        <w:tc>
          <w:tcPr>
            <w:tcW w:w="426" w:type="dxa"/>
          </w:tcPr>
          <w:p w14:paraId="24B3DA67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4A6205C" w14:textId="5626AC7B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295436">
              <w:rPr>
                <w:rFonts w:ascii="標楷體" w:eastAsia="標楷體" w:hAnsi="標楷體" w:cs="新細明體" w:hint="eastAsia"/>
                <w:b/>
                <w:lang w:eastAsia="zh-TW"/>
              </w:rPr>
              <w:t>研習</w:t>
            </w:r>
            <w:r w:rsidRPr="00295436">
              <w:rPr>
                <w:rFonts w:ascii="標楷體" w:eastAsia="標楷體" w:hAnsi="標楷體" w:cs="新細明體" w:hint="eastAsia"/>
                <w:b/>
              </w:rPr>
              <w:t>日期</w:t>
            </w:r>
          </w:p>
        </w:tc>
        <w:tc>
          <w:tcPr>
            <w:tcW w:w="1134" w:type="dxa"/>
            <w:vAlign w:val="center"/>
          </w:tcPr>
          <w:p w14:paraId="64344B5A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295436">
              <w:rPr>
                <w:rFonts w:ascii="標楷體" w:eastAsia="標楷體" w:hAnsi="標楷體" w:cs="微軟正黑體" w:hint="eastAsia"/>
                <w:b/>
                <w:lang w:eastAsia="zh-TW"/>
              </w:rPr>
              <w:t>研習</w:t>
            </w:r>
            <w:r w:rsidRPr="00295436">
              <w:rPr>
                <w:rFonts w:ascii="標楷體" w:eastAsia="標楷體" w:hAnsi="標楷體" w:cs="微軟正黑體" w:hint="eastAsia"/>
                <w:b/>
              </w:rPr>
              <w:t>時間</w:t>
            </w:r>
          </w:p>
        </w:tc>
        <w:tc>
          <w:tcPr>
            <w:tcW w:w="3901" w:type="dxa"/>
            <w:vAlign w:val="center"/>
          </w:tcPr>
          <w:p w14:paraId="453BA50B" w14:textId="43906D4E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295436">
              <w:rPr>
                <w:rFonts w:ascii="標楷體" w:eastAsia="標楷體" w:hAnsi="標楷體" w:cs="微軟正黑體" w:hint="eastAsia"/>
                <w:b/>
              </w:rPr>
              <w:t>研習主題</w:t>
            </w:r>
            <w:r w:rsidRPr="00295436">
              <w:rPr>
                <w:rFonts w:ascii="標楷體" w:eastAsia="標楷體" w:hAnsi="標楷體" w:cs="微軟正黑體" w:hint="eastAsia"/>
                <w:b/>
                <w:lang w:eastAsia="zh-TW"/>
              </w:rPr>
              <w:t>/課程內容</w:t>
            </w:r>
          </w:p>
        </w:tc>
        <w:tc>
          <w:tcPr>
            <w:tcW w:w="630" w:type="dxa"/>
            <w:vAlign w:val="center"/>
          </w:tcPr>
          <w:p w14:paraId="1C377FAC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295436">
              <w:rPr>
                <w:rFonts w:ascii="標楷體" w:eastAsia="標楷體" w:hAnsi="標楷體" w:cs="微軟正黑體" w:hint="eastAsia"/>
                <w:b/>
              </w:rPr>
              <w:t>時數</w:t>
            </w:r>
          </w:p>
        </w:tc>
        <w:tc>
          <w:tcPr>
            <w:tcW w:w="2982" w:type="dxa"/>
            <w:vAlign w:val="center"/>
          </w:tcPr>
          <w:p w14:paraId="1829B9CF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295436">
              <w:rPr>
                <w:rFonts w:ascii="標楷體" w:eastAsia="標楷體" w:hAnsi="標楷體" w:cs="微軟正黑體" w:hint="eastAsia"/>
                <w:b/>
              </w:rPr>
              <w:t>講師</w:t>
            </w:r>
          </w:p>
        </w:tc>
      </w:tr>
      <w:tr w:rsidR="00295436" w:rsidRPr="00295436" w14:paraId="705D06FA" w14:textId="77777777" w:rsidTr="00F70EC2">
        <w:tc>
          <w:tcPr>
            <w:tcW w:w="426" w:type="dxa"/>
            <w:tcBorders>
              <w:bottom w:val="nil"/>
            </w:tcBorders>
          </w:tcPr>
          <w:p w14:paraId="655B9028" w14:textId="3E9332AE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 w:hint="eastAsia"/>
                <w:lang w:eastAsia="zh-TW"/>
              </w:rPr>
              <w:t>場次一</w:t>
            </w:r>
          </w:p>
        </w:tc>
        <w:tc>
          <w:tcPr>
            <w:tcW w:w="1559" w:type="dxa"/>
            <w:tcBorders>
              <w:bottom w:val="nil"/>
            </w:tcBorders>
          </w:tcPr>
          <w:p w14:paraId="48D1A7ED" w14:textId="0A27BAED" w:rsidR="00DF19DD" w:rsidRPr="00295436" w:rsidRDefault="007870AF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0年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</w:tcPr>
          <w:p w14:paraId="688DB722" w14:textId="77777777" w:rsidR="00746B74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9：00~</w:t>
            </w:r>
          </w:p>
          <w:p w14:paraId="2E241A79" w14:textId="1FB772D0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12:00</w:t>
            </w:r>
          </w:p>
        </w:tc>
        <w:tc>
          <w:tcPr>
            <w:tcW w:w="3901" w:type="dxa"/>
          </w:tcPr>
          <w:p w14:paraId="609F7A44" w14:textId="77777777" w:rsidR="00C230A6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特殊幼兒評估的基本概念:</w:t>
            </w:r>
          </w:p>
          <w:p w14:paraId="3A185299" w14:textId="398BA740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特殊幼兒</w:t>
            </w:r>
            <w:r w:rsidR="00C230A6" w:rsidRPr="00295436">
              <w:rPr>
                <w:rFonts w:ascii="標楷體" w:eastAsia="標楷體" w:hAnsi="標楷體" w:hint="eastAsia"/>
                <w:lang w:eastAsia="zh-TW"/>
              </w:rPr>
              <w:t>評估目的</w:t>
            </w:r>
            <w:r w:rsidRPr="00295436">
              <w:rPr>
                <w:rFonts w:ascii="標楷體" w:eastAsia="標楷體" w:hAnsi="標楷體"/>
                <w:lang w:eastAsia="zh-TW"/>
              </w:rPr>
              <w:t>、幼兒與家庭評估內容、多元評估</w:t>
            </w:r>
            <w:r w:rsidR="00C230A6" w:rsidRPr="00295436">
              <w:rPr>
                <w:rFonts w:ascii="標楷體" w:eastAsia="標楷體" w:hAnsi="標楷體" w:hint="eastAsia"/>
                <w:lang w:eastAsia="zh-TW"/>
              </w:rPr>
              <w:t>策略</w:t>
            </w:r>
          </w:p>
        </w:tc>
        <w:tc>
          <w:tcPr>
            <w:tcW w:w="630" w:type="dxa"/>
            <w:vAlign w:val="center"/>
          </w:tcPr>
          <w:p w14:paraId="52258BBA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2982" w:type="dxa"/>
            <w:vAlign w:val="center"/>
          </w:tcPr>
          <w:p w14:paraId="056E37BD" w14:textId="226A1F2C" w:rsidR="00DF19DD" w:rsidRPr="00295436" w:rsidRDefault="00DF19DD" w:rsidP="00DF19DD">
            <w:pPr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 w:hint="eastAsia"/>
              </w:rPr>
              <w:t>王天苗教授</w:t>
            </w:r>
          </w:p>
        </w:tc>
      </w:tr>
      <w:tr w:rsidR="00295436" w:rsidRPr="00295436" w14:paraId="1FF707AB" w14:textId="77777777" w:rsidTr="00F70EC2">
        <w:tc>
          <w:tcPr>
            <w:tcW w:w="426" w:type="dxa"/>
            <w:tcBorders>
              <w:top w:val="nil"/>
            </w:tcBorders>
          </w:tcPr>
          <w:p w14:paraId="5E5F51D7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BE1A34D" w14:textId="04B63D6E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</w:tcPr>
          <w:p w14:paraId="655E475B" w14:textId="77777777" w:rsidR="00746B74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13：00~</w:t>
            </w:r>
          </w:p>
          <w:p w14:paraId="5A428BD3" w14:textId="6CE46E09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3901" w:type="dxa"/>
          </w:tcPr>
          <w:p w14:paraId="681A7A92" w14:textId="77777777" w:rsidR="00C230A6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評估的實施與報告撰寫：</w:t>
            </w:r>
          </w:p>
          <w:p w14:paraId="4A98F00E" w14:textId="20A207B6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自然情境中進行發展評估</w:t>
            </w:r>
          </w:p>
        </w:tc>
        <w:tc>
          <w:tcPr>
            <w:tcW w:w="630" w:type="dxa"/>
            <w:vAlign w:val="center"/>
          </w:tcPr>
          <w:p w14:paraId="683E191B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/>
              </w:rPr>
              <w:t>3</w:t>
            </w:r>
          </w:p>
        </w:tc>
        <w:tc>
          <w:tcPr>
            <w:tcW w:w="2982" w:type="dxa"/>
            <w:vAlign w:val="center"/>
          </w:tcPr>
          <w:p w14:paraId="315620B6" w14:textId="38D91B45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王天苗教授</w:t>
            </w:r>
          </w:p>
          <w:p w14:paraId="5031C247" w14:textId="50EE62F9" w:rsidR="00DF19DD" w:rsidRPr="00295436" w:rsidRDefault="00DF19DD" w:rsidP="00DF19DD">
            <w:pPr>
              <w:rPr>
                <w:rFonts w:ascii="標楷體" w:eastAsia="標楷體" w:hAnsi="標楷體"/>
                <w:strike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新北市文德國小簡秀如老師</w:t>
            </w:r>
          </w:p>
        </w:tc>
      </w:tr>
      <w:tr w:rsidR="00295436" w:rsidRPr="00295436" w14:paraId="7C474A0A" w14:textId="77777777" w:rsidTr="00F70EC2">
        <w:tc>
          <w:tcPr>
            <w:tcW w:w="426" w:type="dxa"/>
            <w:tcBorders>
              <w:bottom w:val="nil"/>
            </w:tcBorders>
          </w:tcPr>
          <w:p w14:paraId="16574670" w14:textId="2237D452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 w:hint="eastAsia"/>
                <w:lang w:eastAsia="zh-TW"/>
              </w:rPr>
              <w:t>場次二</w:t>
            </w:r>
          </w:p>
        </w:tc>
        <w:tc>
          <w:tcPr>
            <w:tcW w:w="1559" w:type="dxa"/>
            <w:tcBorders>
              <w:bottom w:val="nil"/>
            </w:tcBorders>
          </w:tcPr>
          <w:p w14:paraId="62EDF7D9" w14:textId="743B2715" w:rsidR="00DF19DD" w:rsidRPr="00295436" w:rsidRDefault="007870AF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0年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</w:tcPr>
          <w:p w14:paraId="62FCFCE7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9：00~</w:t>
            </w:r>
          </w:p>
          <w:p w14:paraId="5E4A19AB" w14:textId="1E7F0D6D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 w:cs="Times New Roman"/>
              </w:rPr>
              <w:t>12:00</w:t>
            </w:r>
          </w:p>
        </w:tc>
        <w:tc>
          <w:tcPr>
            <w:tcW w:w="3901" w:type="dxa"/>
          </w:tcPr>
          <w:p w14:paraId="5BC7AD28" w14:textId="77777777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評估的實施與報告撰寫：</w:t>
            </w:r>
          </w:p>
          <w:p w14:paraId="164AB0EC" w14:textId="1B5BF01D" w:rsidR="00DF19DD" w:rsidRPr="00295436" w:rsidRDefault="00C230A6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評估實施</w:t>
            </w:r>
            <w:r w:rsidRPr="00295436">
              <w:rPr>
                <w:rFonts w:ascii="標楷體" w:eastAsia="標楷體" w:hAnsi="標楷體" w:hint="eastAsia"/>
                <w:lang w:eastAsia="zh-TW"/>
              </w:rPr>
              <w:t>的</w:t>
            </w:r>
            <w:r w:rsidRPr="00295436">
              <w:rPr>
                <w:rFonts w:ascii="標楷體" w:eastAsia="標楷體" w:hAnsi="標楷體"/>
                <w:lang w:eastAsia="zh-TW"/>
              </w:rPr>
              <w:t>經驗分享</w:t>
            </w:r>
          </w:p>
        </w:tc>
        <w:tc>
          <w:tcPr>
            <w:tcW w:w="630" w:type="dxa"/>
            <w:vAlign w:val="center"/>
          </w:tcPr>
          <w:p w14:paraId="4A721BF6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/>
              </w:rPr>
              <w:t>3</w:t>
            </w:r>
          </w:p>
        </w:tc>
        <w:tc>
          <w:tcPr>
            <w:tcW w:w="2982" w:type="dxa"/>
            <w:vAlign w:val="center"/>
          </w:tcPr>
          <w:p w14:paraId="16A7781F" w14:textId="3CD7DB76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王天苗教授</w:t>
            </w:r>
          </w:p>
          <w:p w14:paraId="31B8093D" w14:textId="52E18CBF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新北市文德國小簡秀如老師</w:t>
            </w:r>
          </w:p>
        </w:tc>
      </w:tr>
      <w:tr w:rsidR="00295436" w:rsidRPr="00295436" w14:paraId="6D1C3771" w14:textId="77777777" w:rsidTr="00F70EC2">
        <w:trPr>
          <w:trHeight w:val="506"/>
        </w:trPr>
        <w:tc>
          <w:tcPr>
            <w:tcW w:w="426" w:type="dxa"/>
            <w:tcBorders>
              <w:top w:val="nil"/>
            </w:tcBorders>
          </w:tcPr>
          <w:p w14:paraId="077689AB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5F05C84" w14:textId="2D35E3F2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134" w:type="dxa"/>
          </w:tcPr>
          <w:p w14:paraId="0B32CA78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13：00~</w:t>
            </w:r>
          </w:p>
          <w:p w14:paraId="011A099A" w14:textId="368E161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3901" w:type="dxa"/>
          </w:tcPr>
          <w:p w14:paraId="5EEEFDA9" w14:textId="77777777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評估的實施與報告撰寫：</w:t>
            </w:r>
          </w:p>
          <w:p w14:paraId="11861663" w14:textId="603840AD" w:rsidR="00DF19DD" w:rsidRPr="00295436" w:rsidRDefault="00C230A6" w:rsidP="00C230A6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評估報告撰寫</w:t>
            </w:r>
            <w:r w:rsidRPr="00295436">
              <w:rPr>
                <w:rFonts w:ascii="標楷體" w:eastAsia="標楷體" w:hAnsi="標楷體" w:hint="eastAsia"/>
                <w:lang w:eastAsia="zh-TW"/>
              </w:rPr>
              <w:t>、</w:t>
            </w:r>
            <w:r w:rsidR="00DF19DD" w:rsidRPr="00295436">
              <w:rPr>
                <w:rFonts w:ascii="標楷體" w:eastAsia="標楷體" w:hAnsi="標楷體"/>
                <w:lang w:eastAsia="zh-TW"/>
              </w:rPr>
              <w:t>評估報告案例討論與經驗分享</w:t>
            </w:r>
          </w:p>
        </w:tc>
        <w:tc>
          <w:tcPr>
            <w:tcW w:w="630" w:type="dxa"/>
            <w:vAlign w:val="center"/>
          </w:tcPr>
          <w:p w14:paraId="601598AC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/>
              </w:rPr>
              <w:t>3</w:t>
            </w:r>
          </w:p>
        </w:tc>
        <w:tc>
          <w:tcPr>
            <w:tcW w:w="2982" w:type="dxa"/>
            <w:vAlign w:val="center"/>
          </w:tcPr>
          <w:p w14:paraId="378EEDFA" w14:textId="196040C9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王天苗教授</w:t>
            </w:r>
          </w:p>
          <w:p w14:paraId="014C7474" w14:textId="2D05B5FB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新北市文德國小簡秀如老師</w:t>
            </w:r>
          </w:p>
        </w:tc>
      </w:tr>
      <w:tr w:rsidR="00295436" w:rsidRPr="00295436" w14:paraId="1D16647C" w14:textId="77777777" w:rsidTr="00F70EC2">
        <w:trPr>
          <w:trHeight w:val="669"/>
        </w:trPr>
        <w:tc>
          <w:tcPr>
            <w:tcW w:w="426" w:type="dxa"/>
          </w:tcPr>
          <w:p w14:paraId="3E0B9D97" w14:textId="61DFB764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 w:hint="eastAsia"/>
                <w:lang w:eastAsia="zh-TW"/>
              </w:rPr>
              <w:t>場次三</w:t>
            </w:r>
          </w:p>
        </w:tc>
        <w:tc>
          <w:tcPr>
            <w:tcW w:w="1559" w:type="dxa"/>
          </w:tcPr>
          <w:p w14:paraId="6E87D7D2" w14:textId="3E2AEC1F" w:rsidR="00DF19DD" w:rsidRPr="00295436" w:rsidRDefault="007870AF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0年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</w:tcPr>
          <w:p w14:paraId="03F2488D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8：30~</w:t>
            </w:r>
          </w:p>
          <w:p w14:paraId="6C6F7CB6" w14:textId="00D5F4AF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 w:cs="Times New Roman"/>
              </w:rPr>
              <w:t>12:30</w:t>
            </w:r>
          </w:p>
        </w:tc>
        <w:tc>
          <w:tcPr>
            <w:tcW w:w="3901" w:type="dxa"/>
          </w:tcPr>
          <w:p w14:paraId="0C380C73" w14:textId="4551E32D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特教相關專業人員的評估重點：</w:t>
            </w:r>
          </w:p>
          <w:p w14:paraId="0C1041D7" w14:textId="67C6E3D6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物理、職能、語言治療</w:t>
            </w:r>
            <w:r w:rsidR="001A306F" w:rsidRPr="00295436">
              <w:rPr>
                <w:rFonts w:ascii="標楷體" w:eastAsia="標楷體" w:hAnsi="標楷體" w:hint="eastAsia"/>
                <w:lang w:eastAsia="zh-TW"/>
              </w:rPr>
              <w:t>等</w:t>
            </w:r>
            <w:r w:rsidRPr="00295436">
              <w:rPr>
                <w:rFonts w:ascii="標楷體" w:eastAsia="標楷體" w:hAnsi="標楷體"/>
                <w:lang w:eastAsia="zh-TW"/>
              </w:rPr>
              <w:t>專業人員評估內容</w:t>
            </w:r>
            <w:r w:rsidRPr="00295436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295436">
              <w:rPr>
                <w:rFonts w:ascii="標楷體" w:eastAsia="標楷體" w:hAnsi="標楷體"/>
                <w:lang w:eastAsia="zh-TW"/>
              </w:rPr>
              <w:t>教師轉介給治療師的內容</w:t>
            </w:r>
          </w:p>
        </w:tc>
        <w:tc>
          <w:tcPr>
            <w:tcW w:w="630" w:type="dxa"/>
            <w:vAlign w:val="center"/>
          </w:tcPr>
          <w:p w14:paraId="66BA81FC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/>
              </w:rPr>
              <w:t>4</w:t>
            </w:r>
          </w:p>
        </w:tc>
        <w:tc>
          <w:tcPr>
            <w:tcW w:w="2982" w:type="dxa"/>
            <w:vAlign w:val="center"/>
          </w:tcPr>
          <w:p w14:paraId="1C19992F" w14:textId="3CC6487C" w:rsidR="00DF19DD" w:rsidRPr="00295436" w:rsidRDefault="00DF19DD" w:rsidP="00DF19DD">
            <w:pPr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 w:hint="eastAsia"/>
              </w:rPr>
              <w:t>王天苗教授</w:t>
            </w:r>
          </w:p>
        </w:tc>
      </w:tr>
      <w:tr w:rsidR="00295436" w:rsidRPr="00295436" w14:paraId="46850AF6" w14:textId="77777777" w:rsidTr="00F70EC2">
        <w:tc>
          <w:tcPr>
            <w:tcW w:w="426" w:type="dxa"/>
            <w:tcBorders>
              <w:bottom w:val="nil"/>
            </w:tcBorders>
          </w:tcPr>
          <w:p w14:paraId="29A0E4A8" w14:textId="5884395E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 w:hint="eastAsia"/>
                <w:lang w:eastAsia="zh-TW"/>
              </w:rPr>
              <w:t>場次四</w:t>
            </w:r>
          </w:p>
        </w:tc>
        <w:tc>
          <w:tcPr>
            <w:tcW w:w="1559" w:type="dxa"/>
            <w:tcBorders>
              <w:bottom w:val="nil"/>
            </w:tcBorders>
          </w:tcPr>
          <w:p w14:paraId="7F19BCAA" w14:textId="3975F656" w:rsidR="00DF19DD" w:rsidRPr="00295436" w:rsidRDefault="007870AF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0年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15</w:t>
            </w:r>
            <w:r w:rsidRPr="00B23EAC">
              <w:rPr>
                <w:rFonts w:ascii="標楷體" w:eastAsia="標楷體" w:hAnsi="標楷體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</w:tcPr>
          <w:p w14:paraId="2B189E8A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9：00~</w:t>
            </w:r>
          </w:p>
          <w:p w14:paraId="1967BAE0" w14:textId="6A86DA1D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 w:cs="Times New Roman"/>
              </w:rPr>
              <w:t>12:00</w:t>
            </w:r>
          </w:p>
        </w:tc>
        <w:tc>
          <w:tcPr>
            <w:tcW w:w="3901" w:type="dxa"/>
          </w:tcPr>
          <w:p w14:paraId="078B3DDB" w14:textId="1A95BFBD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解讀鑑定相關資料與綜合研判：</w:t>
            </w:r>
          </w:p>
          <w:p w14:paraId="3B78D341" w14:textId="16C120B2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身心障礙證明</w:t>
            </w:r>
            <w:r w:rsidRPr="00295436">
              <w:rPr>
                <w:rFonts w:ascii="標楷體" w:eastAsia="標楷體" w:hAnsi="標楷體" w:hint="eastAsia"/>
                <w:lang w:eastAsia="zh-TW"/>
              </w:rPr>
              <w:t>、</w:t>
            </w:r>
            <w:r w:rsidR="001A306F" w:rsidRPr="00295436">
              <w:rPr>
                <w:rFonts w:ascii="標楷體" w:eastAsia="標楷體" w:hAnsi="標楷體" w:hint="eastAsia"/>
                <w:lang w:eastAsia="zh-TW"/>
              </w:rPr>
              <w:t>兒童發展</w:t>
            </w:r>
            <w:r w:rsidRPr="00295436">
              <w:rPr>
                <w:rFonts w:ascii="標楷體" w:eastAsia="標楷體" w:hAnsi="標楷體"/>
                <w:lang w:eastAsia="zh-TW"/>
              </w:rPr>
              <w:t>聯合評估報告</w:t>
            </w:r>
            <w:r w:rsidRPr="00295436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295436">
              <w:rPr>
                <w:rFonts w:ascii="標楷體" w:eastAsia="標楷體" w:hAnsi="標楷體"/>
                <w:lang w:eastAsia="zh-TW"/>
              </w:rPr>
              <w:t>綜合研判</w:t>
            </w:r>
            <w:r w:rsidR="001A306F" w:rsidRPr="00295436">
              <w:rPr>
                <w:rFonts w:ascii="標楷體" w:eastAsia="標楷體" w:hAnsi="標楷體" w:hint="eastAsia"/>
                <w:lang w:eastAsia="zh-TW"/>
              </w:rPr>
              <w:t>與</w:t>
            </w:r>
            <w:r w:rsidRPr="00295436">
              <w:rPr>
                <w:rFonts w:ascii="標楷體" w:eastAsia="標楷體" w:hAnsi="標楷體"/>
                <w:lang w:eastAsia="zh-TW"/>
              </w:rPr>
              <w:t>經驗分享</w:t>
            </w:r>
          </w:p>
        </w:tc>
        <w:tc>
          <w:tcPr>
            <w:tcW w:w="630" w:type="dxa"/>
            <w:vAlign w:val="center"/>
          </w:tcPr>
          <w:p w14:paraId="254D4114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/>
              </w:rPr>
              <w:t>3</w:t>
            </w:r>
          </w:p>
        </w:tc>
        <w:tc>
          <w:tcPr>
            <w:tcW w:w="2982" w:type="dxa"/>
            <w:vAlign w:val="center"/>
          </w:tcPr>
          <w:p w14:paraId="1FC6554A" w14:textId="2BF74C74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王天苗教授</w:t>
            </w:r>
          </w:p>
          <w:p w14:paraId="16C2B421" w14:textId="64E36A07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桃園市義興國小胡淑芬老師</w:t>
            </w:r>
          </w:p>
        </w:tc>
      </w:tr>
      <w:tr w:rsidR="00295436" w:rsidRPr="00295436" w14:paraId="626C5733" w14:textId="77777777" w:rsidTr="00F70EC2">
        <w:tc>
          <w:tcPr>
            <w:tcW w:w="426" w:type="dxa"/>
            <w:tcBorders>
              <w:top w:val="nil"/>
            </w:tcBorders>
          </w:tcPr>
          <w:p w14:paraId="2B8A483C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9026950" w14:textId="1C70B988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134" w:type="dxa"/>
          </w:tcPr>
          <w:p w14:paraId="526A88E7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13：00~</w:t>
            </w:r>
          </w:p>
          <w:p w14:paraId="6C8F1C1E" w14:textId="5C12D989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 w:cs="Times New Roman"/>
              </w:rPr>
              <w:t>1</w:t>
            </w:r>
            <w:r w:rsidRPr="00295436">
              <w:rPr>
                <w:rFonts w:ascii="標楷體" w:eastAsia="標楷體" w:hAnsi="標楷體" w:cs="Times New Roman" w:hint="eastAsia"/>
                <w:lang w:eastAsia="zh-TW"/>
              </w:rPr>
              <w:t>5</w:t>
            </w:r>
            <w:r w:rsidRPr="00295436">
              <w:rPr>
                <w:rFonts w:ascii="標楷體" w:eastAsia="標楷體" w:hAnsi="標楷體" w:cs="Times New Roman"/>
              </w:rPr>
              <w:t>:00</w:t>
            </w:r>
          </w:p>
        </w:tc>
        <w:tc>
          <w:tcPr>
            <w:tcW w:w="3901" w:type="dxa"/>
          </w:tcPr>
          <w:p w14:paraId="0F479166" w14:textId="00C91A7E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心評人員的角色與專業倫理：</w:t>
            </w:r>
          </w:p>
          <w:p w14:paraId="4936A70E" w14:textId="233E329D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心評人員與家長及相關人員的關係建立</w:t>
            </w:r>
            <w:r w:rsidRPr="00295436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295436">
              <w:rPr>
                <w:rFonts w:ascii="標楷體" w:eastAsia="標楷體" w:hAnsi="標楷體"/>
                <w:lang w:eastAsia="zh-TW"/>
              </w:rPr>
              <w:t>維護幼兒與家庭隱私並保障權益</w:t>
            </w:r>
          </w:p>
        </w:tc>
        <w:tc>
          <w:tcPr>
            <w:tcW w:w="630" w:type="dxa"/>
            <w:vAlign w:val="center"/>
          </w:tcPr>
          <w:p w14:paraId="50B39D2D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/>
              </w:rPr>
              <w:t>2</w:t>
            </w:r>
          </w:p>
        </w:tc>
        <w:tc>
          <w:tcPr>
            <w:tcW w:w="2982" w:type="dxa"/>
            <w:vAlign w:val="center"/>
          </w:tcPr>
          <w:p w14:paraId="15A1A011" w14:textId="0B88DE15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王天苗教授</w:t>
            </w:r>
          </w:p>
          <w:p w14:paraId="7486620C" w14:textId="35086763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桃園市義興國小胡淑芬老師</w:t>
            </w:r>
          </w:p>
        </w:tc>
      </w:tr>
      <w:tr w:rsidR="00295436" w:rsidRPr="00295436" w14:paraId="7CE590CF" w14:textId="77777777" w:rsidTr="00F70EC2">
        <w:tc>
          <w:tcPr>
            <w:tcW w:w="426" w:type="dxa"/>
            <w:tcBorders>
              <w:bottom w:val="nil"/>
            </w:tcBorders>
          </w:tcPr>
          <w:p w14:paraId="2D854FBA" w14:textId="0DF7B621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 w:hint="eastAsia"/>
                <w:lang w:eastAsia="zh-TW"/>
              </w:rPr>
              <w:t>場次五</w:t>
            </w:r>
          </w:p>
        </w:tc>
        <w:tc>
          <w:tcPr>
            <w:tcW w:w="1559" w:type="dxa"/>
            <w:tcBorders>
              <w:bottom w:val="nil"/>
            </w:tcBorders>
          </w:tcPr>
          <w:p w14:paraId="715A2EA5" w14:textId="1627CE97" w:rsidR="00DF19DD" w:rsidRPr="00295436" w:rsidRDefault="007870AF" w:rsidP="00010FA9">
            <w:pPr>
              <w:spacing w:line="276" w:lineRule="auto"/>
              <w:rPr>
                <w:rFonts w:ascii="標楷體" w:eastAsia="標楷體" w:hAnsi="標楷體"/>
              </w:rPr>
            </w:pP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110年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16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日(星期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 w:rsidRPr="00B23E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</w:tcPr>
          <w:p w14:paraId="5A3051E2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9：00~</w:t>
            </w:r>
          </w:p>
          <w:p w14:paraId="2BBC5818" w14:textId="0AC22146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 w:cs="Times New Roman"/>
              </w:rPr>
              <w:t>12:00</w:t>
            </w:r>
          </w:p>
        </w:tc>
        <w:tc>
          <w:tcPr>
            <w:tcW w:w="3901" w:type="dxa"/>
          </w:tcPr>
          <w:p w14:paraId="1429C14B" w14:textId="3E09F9C3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評估案例與報告撰寫討論：</w:t>
            </w:r>
          </w:p>
          <w:p w14:paraId="738C56C6" w14:textId="20E9216E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研習者分享評估案例，並討論評估報告內容</w:t>
            </w:r>
          </w:p>
        </w:tc>
        <w:tc>
          <w:tcPr>
            <w:tcW w:w="630" w:type="dxa"/>
            <w:vAlign w:val="center"/>
          </w:tcPr>
          <w:p w14:paraId="69E9E3C3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/>
              </w:rPr>
              <w:t>3</w:t>
            </w:r>
          </w:p>
        </w:tc>
        <w:tc>
          <w:tcPr>
            <w:tcW w:w="2982" w:type="dxa"/>
            <w:vAlign w:val="center"/>
          </w:tcPr>
          <w:p w14:paraId="4CD3972A" w14:textId="260C2A52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王天苗教授</w:t>
            </w:r>
          </w:p>
          <w:p w14:paraId="6C5B129A" w14:textId="65870929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新北市文德國小簡秀如老師</w:t>
            </w:r>
          </w:p>
        </w:tc>
      </w:tr>
      <w:tr w:rsidR="00295436" w:rsidRPr="00295436" w14:paraId="1E6F1150" w14:textId="77777777" w:rsidTr="00F70EC2">
        <w:tc>
          <w:tcPr>
            <w:tcW w:w="426" w:type="dxa"/>
            <w:tcBorders>
              <w:top w:val="nil"/>
              <w:bottom w:val="nil"/>
            </w:tcBorders>
          </w:tcPr>
          <w:p w14:paraId="1B64EBF6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F14093" w14:textId="6E5058A0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134" w:type="dxa"/>
            <w:vMerge w:val="restart"/>
          </w:tcPr>
          <w:p w14:paraId="5483298F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295436">
              <w:rPr>
                <w:rFonts w:ascii="標楷體" w:eastAsia="標楷體" w:hAnsi="標楷體" w:cs="Times New Roman"/>
              </w:rPr>
              <w:t>13：00~</w:t>
            </w:r>
          </w:p>
          <w:p w14:paraId="7B47061D" w14:textId="46DE3674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29543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3901" w:type="dxa"/>
            <w:vMerge w:val="restart"/>
          </w:tcPr>
          <w:p w14:paraId="2AB441DE" w14:textId="1FBF8B34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評估案例與報告撰寫討論：</w:t>
            </w:r>
          </w:p>
          <w:p w14:paraId="6EC28802" w14:textId="604FB15F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/>
                <w:lang w:eastAsia="zh-TW"/>
              </w:rPr>
              <w:t>研習者分享評估案例，並討論評估報告內容</w:t>
            </w:r>
          </w:p>
        </w:tc>
        <w:tc>
          <w:tcPr>
            <w:tcW w:w="630" w:type="dxa"/>
            <w:vAlign w:val="center"/>
          </w:tcPr>
          <w:p w14:paraId="37E8B022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95436">
              <w:rPr>
                <w:rFonts w:ascii="標楷體" w:eastAsia="標楷體" w:hAnsi="標楷體"/>
              </w:rPr>
              <w:t>3</w:t>
            </w:r>
          </w:p>
        </w:tc>
        <w:tc>
          <w:tcPr>
            <w:tcW w:w="2982" w:type="dxa"/>
            <w:vAlign w:val="center"/>
          </w:tcPr>
          <w:p w14:paraId="74B9E87B" w14:textId="64057184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王天苗教授</w:t>
            </w:r>
          </w:p>
          <w:p w14:paraId="1B18B89D" w14:textId="086DF5F6" w:rsidR="00DF19DD" w:rsidRPr="00295436" w:rsidRDefault="00DF19DD" w:rsidP="00DF19DD">
            <w:pPr>
              <w:rPr>
                <w:rFonts w:ascii="標楷體" w:eastAsia="標楷體" w:hAnsi="標楷體"/>
                <w:lang w:eastAsia="zh-TW"/>
              </w:rPr>
            </w:pPr>
            <w:r w:rsidRPr="00295436">
              <w:rPr>
                <w:rFonts w:ascii="標楷體" w:eastAsia="標楷體" w:hAnsi="標楷體" w:hint="eastAsia"/>
                <w:lang w:eastAsia="zh-TW"/>
              </w:rPr>
              <w:t>新北市文德國小簡秀如老師</w:t>
            </w:r>
          </w:p>
        </w:tc>
      </w:tr>
      <w:tr w:rsidR="00295436" w:rsidRPr="00295436" w14:paraId="6D6E1DC7" w14:textId="77777777" w:rsidTr="00F70EC2">
        <w:trPr>
          <w:trHeight w:val="70"/>
        </w:trPr>
        <w:tc>
          <w:tcPr>
            <w:tcW w:w="426" w:type="dxa"/>
            <w:tcBorders>
              <w:top w:val="nil"/>
            </w:tcBorders>
          </w:tcPr>
          <w:p w14:paraId="324F6BDD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5F7FF55" w14:textId="09BCFD55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134" w:type="dxa"/>
            <w:vMerge/>
          </w:tcPr>
          <w:p w14:paraId="360B2E7B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3901" w:type="dxa"/>
            <w:vMerge/>
          </w:tcPr>
          <w:p w14:paraId="6602ECEA" w14:textId="77777777" w:rsidR="00DF19DD" w:rsidRPr="00295436" w:rsidRDefault="00DF19DD" w:rsidP="00010FA9">
            <w:pPr>
              <w:spacing w:line="276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612" w:type="dxa"/>
            <w:gridSpan w:val="2"/>
            <w:vAlign w:val="center"/>
          </w:tcPr>
          <w:p w14:paraId="1947AABF" w14:textId="77777777" w:rsidR="00DF19DD" w:rsidRPr="00295436" w:rsidRDefault="00DF19DD" w:rsidP="00010FA9">
            <w:pPr>
              <w:spacing w:line="276" w:lineRule="auto"/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 w:rsidRPr="00295436">
              <w:rPr>
                <w:rFonts w:ascii="標楷體" w:eastAsia="標楷體" w:hAnsi="標楷體" w:cs="Times New Roman" w:hint="eastAsia"/>
                <w:lang w:eastAsia="zh-TW"/>
              </w:rPr>
              <w:t>共27小時</w:t>
            </w:r>
          </w:p>
        </w:tc>
      </w:tr>
    </w:tbl>
    <w:p w14:paraId="34794491" w14:textId="150C1FEE" w:rsidR="00F10A8F" w:rsidRPr="00B23EAC" w:rsidRDefault="00F10A8F" w:rsidP="00E12837">
      <w:pPr>
        <w:spacing w:line="360" w:lineRule="auto"/>
        <w:ind w:right="499"/>
        <w:rPr>
          <w:rFonts w:ascii="標楷體" w:eastAsia="標楷體" w:hAnsi="標楷體"/>
          <w:sz w:val="36"/>
          <w:szCs w:val="24"/>
          <w:lang w:eastAsia="zh-TW"/>
        </w:rPr>
      </w:pPr>
    </w:p>
    <w:p w14:paraId="2B485075" w14:textId="7ECF0FD2" w:rsidR="00F10A8F" w:rsidRPr="00E12837" w:rsidRDefault="00F10A8F" w:rsidP="00400E31">
      <w:pPr>
        <w:spacing w:line="360" w:lineRule="auto"/>
        <w:ind w:left="513" w:right="499"/>
        <w:jc w:val="center"/>
        <w:rPr>
          <w:rFonts w:ascii="標楷體" w:eastAsia="標楷體" w:hAnsi="標楷體"/>
          <w:sz w:val="36"/>
          <w:szCs w:val="24"/>
          <w:lang w:eastAsia="zh-TW"/>
        </w:rPr>
      </w:pPr>
    </w:p>
    <w:p w14:paraId="689EE199" w14:textId="3241A398" w:rsidR="00EF1B99" w:rsidRDefault="00EF1B99" w:rsidP="00400E31">
      <w:pPr>
        <w:spacing w:line="360" w:lineRule="auto"/>
        <w:ind w:left="513" w:right="499"/>
        <w:jc w:val="center"/>
        <w:rPr>
          <w:rFonts w:ascii="標楷體" w:eastAsia="標楷體" w:hAnsi="標楷體"/>
          <w:sz w:val="36"/>
          <w:szCs w:val="24"/>
          <w:lang w:eastAsia="zh-TW"/>
        </w:rPr>
      </w:pPr>
    </w:p>
    <w:p w14:paraId="1B2DBF1C" w14:textId="45095430" w:rsidR="00EF1B99" w:rsidRDefault="00EF1B99" w:rsidP="00400E31">
      <w:pPr>
        <w:spacing w:line="360" w:lineRule="auto"/>
        <w:ind w:left="513" w:right="499"/>
        <w:jc w:val="center"/>
        <w:rPr>
          <w:rFonts w:ascii="標楷體" w:eastAsia="標楷體" w:hAnsi="標楷體"/>
          <w:sz w:val="36"/>
          <w:szCs w:val="24"/>
          <w:lang w:eastAsia="zh-TW"/>
        </w:rPr>
      </w:pPr>
    </w:p>
    <w:p w14:paraId="718C632E" w14:textId="31C5C1B1" w:rsidR="00EF1B99" w:rsidRDefault="00EF1B99" w:rsidP="00E271E9">
      <w:pPr>
        <w:spacing w:line="360" w:lineRule="auto"/>
        <w:ind w:right="499"/>
        <w:rPr>
          <w:rFonts w:ascii="標楷體" w:eastAsia="標楷體" w:hAnsi="標楷體"/>
          <w:sz w:val="36"/>
          <w:szCs w:val="24"/>
          <w:lang w:eastAsia="zh-TW"/>
        </w:rPr>
      </w:pPr>
    </w:p>
    <w:sectPr w:rsidR="00EF1B99" w:rsidSect="00EF1B99">
      <w:footerReference w:type="default" r:id="rId9"/>
      <w:pgSz w:w="11910" w:h="16850"/>
      <w:pgMar w:top="1135" w:right="8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5E04" w14:textId="77777777" w:rsidR="00294196" w:rsidRDefault="00294196" w:rsidP="00EF1B99">
      <w:r>
        <w:separator/>
      </w:r>
    </w:p>
  </w:endnote>
  <w:endnote w:type="continuationSeparator" w:id="0">
    <w:p w14:paraId="7002047D" w14:textId="77777777" w:rsidR="00294196" w:rsidRDefault="00294196" w:rsidP="00EF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258853"/>
      <w:docPartObj>
        <w:docPartGallery w:val="Page Numbers (Bottom of Page)"/>
        <w:docPartUnique/>
      </w:docPartObj>
    </w:sdtPr>
    <w:sdtEndPr/>
    <w:sdtContent>
      <w:p w14:paraId="61EB5DD1" w14:textId="340E637A" w:rsidR="00FC7FC1" w:rsidRDefault="00294196">
        <w:pPr>
          <w:pStyle w:val="ac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C7FC1">
              <w:rPr>
                <w:rFonts w:ascii="新細明體" w:eastAsia="新細明體" w:hAnsi="新細明體" w:cs="新細明體" w:hint="eastAsia"/>
                <w:lang w:eastAsia="zh-TW"/>
              </w:rPr>
              <w:t>第</w:t>
            </w:r>
            <w:r w:rsidR="00FC7FC1">
              <w:rPr>
                <w:lang w:val="zh-TW" w:eastAsia="zh-TW"/>
              </w:rPr>
              <w:t xml:space="preserve"> </w:t>
            </w:r>
            <w:r w:rsidR="00FC7FC1">
              <w:rPr>
                <w:b/>
                <w:bCs/>
                <w:sz w:val="24"/>
                <w:szCs w:val="24"/>
              </w:rPr>
              <w:fldChar w:fldCharType="begin"/>
            </w:r>
            <w:r w:rsidR="00FC7FC1">
              <w:rPr>
                <w:b/>
                <w:bCs/>
              </w:rPr>
              <w:instrText>PAGE</w:instrText>
            </w:r>
            <w:r w:rsidR="00FC7FC1">
              <w:rPr>
                <w:b/>
                <w:bCs/>
                <w:sz w:val="24"/>
                <w:szCs w:val="24"/>
              </w:rPr>
              <w:fldChar w:fldCharType="separate"/>
            </w:r>
            <w:r w:rsidR="00FC7FC1">
              <w:rPr>
                <w:b/>
                <w:bCs/>
                <w:lang w:val="zh-TW" w:eastAsia="zh-TW"/>
              </w:rPr>
              <w:t>2</w:t>
            </w:r>
            <w:r w:rsidR="00FC7FC1">
              <w:rPr>
                <w:b/>
                <w:bCs/>
                <w:sz w:val="24"/>
                <w:szCs w:val="24"/>
              </w:rPr>
              <w:fldChar w:fldCharType="end"/>
            </w:r>
            <w:r w:rsidR="00FC7FC1">
              <w:rPr>
                <w:lang w:val="zh-TW" w:eastAsia="zh-TW"/>
              </w:rPr>
              <w:t xml:space="preserve"> </w:t>
            </w:r>
            <w:r w:rsidR="00FC7FC1">
              <w:rPr>
                <w:rFonts w:ascii="新細明體" w:eastAsia="新細明體" w:hAnsi="新細明體" w:cs="新細明體" w:hint="eastAsia"/>
                <w:lang w:val="zh-TW" w:eastAsia="zh-TW"/>
              </w:rPr>
              <w:t>頁 共</w:t>
            </w:r>
            <w:r w:rsidR="00FC7FC1">
              <w:rPr>
                <w:lang w:val="zh-TW" w:eastAsia="zh-TW"/>
              </w:rPr>
              <w:t xml:space="preserve"> </w:t>
            </w:r>
            <w:r w:rsidR="00FC7FC1">
              <w:rPr>
                <w:b/>
                <w:bCs/>
                <w:sz w:val="24"/>
                <w:szCs w:val="24"/>
              </w:rPr>
              <w:fldChar w:fldCharType="begin"/>
            </w:r>
            <w:r w:rsidR="00FC7FC1">
              <w:rPr>
                <w:b/>
                <w:bCs/>
              </w:rPr>
              <w:instrText>NUMPAGES</w:instrText>
            </w:r>
            <w:r w:rsidR="00FC7FC1">
              <w:rPr>
                <w:b/>
                <w:bCs/>
                <w:sz w:val="24"/>
                <w:szCs w:val="24"/>
              </w:rPr>
              <w:fldChar w:fldCharType="separate"/>
            </w:r>
            <w:r w:rsidR="00FC7FC1">
              <w:rPr>
                <w:b/>
                <w:bCs/>
                <w:lang w:val="zh-TW" w:eastAsia="zh-TW"/>
              </w:rPr>
              <w:t>2</w:t>
            </w:r>
            <w:r w:rsidR="00FC7FC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 w:rsidR="00FC7FC1">
          <w:rPr>
            <w:rFonts w:asciiTheme="minorEastAsia" w:eastAsiaTheme="minorEastAsia" w:hAnsiTheme="minorEastAsia" w:hint="eastAsia"/>
            <w:lang w:eastAsia="zh-TW"/>
          </w:rPr>
          <w:t xml:space="preserve"> 頁</w:t>
        </w:r>
      </w:p>
    </w:sdtContent>
  </w:sdt>
  <w:p w14:paraId="6F2C8172" w14:textId="77777777" w:rsidR="00FC7FC1" w:rsidRDefault="00FC7F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CC79B" w14:textId="77777777" w:rsidR="00294196" w:rsidRDefault="00294196" w:rsidP="00EF1B99">
      <w:r>
        <w:separator/>
      </w:r>
    </w:p>
  </w:footnote>
  <w:footnote w:type="continuationSeparator" w:id="0">
    <w:p w14:paraId="2EA4CC6D" w14:textId="77777777" w:rsidR="00294196" w:rsidRDefault="00294196" w:rsidP="00EF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6CD2"/>
    <w:multiLevelType w:val="multilevel"/>
    <w:tmpl w:val="0B541BA4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77B6DF3"/>
    <w:multiLevelType w:val="hybridMultilevel"/>
    <w:tmpl w:val="538EFF70"/>
    <w:lvl w:ilvl="0" w:tplc="868ABB6A">
      <w:start w:val="1"/>
      <w:numFmt w:val="taiwaneseCountingThousand"/>
      <w:lvlText w:val="%1、"/>
      <w:lvlJc w:val="left"/>
      <w:pPr>
        <w:ind w:left="7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DD"/>
    <w:rsid w:val="00010FA9"/>
    <w:rsid w:val="00160098"/>
    <w:rsid w:val="001A306F"/>
    <w:rsid w:val="001A7953"/>
    <w:rsid w:val="001C5501"/>
    <w:rsid w:val="00211498"/>
    <w:rsid w:val="00283DDD"/>
    <w:rsid w:val="00294196"/>
    <w:rsid w:val="00295436"/>
    <w:rsid w:val="002F468C"/>
    <w:rsid w:val="00305F1C"/>
    <w:rsid w:val="003752C1"/>
    <w:rsid w:val="00387754"/>
    <w:rsid w:val="003B35C3"/>
    <w:rsid w:val="003B7C95"/>
    <w:rsid w:val="003F17BD"/>
    <w:rsid w:val="003F5D50"/>
    <w:rsid w:val="00400E31"/>
    <w:rsid w:val="005A7A99"/>
    <w:rsid w:val="00634304"/>
    <w:rsid w:val="006348C1"/>
    <w:rsid w:val="006626DA"/>
    <w:rsid w:val="006B7662"/>
    <w:rsid w:val="006E7D25"/>
    <w:rsid w:val="007014E2"/>
    <w:rsid w:val="00706A78"/>
    <w:rsid w:val="00746B74"/>
    <w:rsid w:val="007870AF"/>
    <w:rsid w:val="007A2054"/>
    <w:rsid w:val="007A6DB4"/>
    <w:rsid w:val="007B519D"/>
    <w:rsid w:val="00832020"/>
    <w:rsid w:val="009502CE"/>
    <w:rsid w:val="00952F7C"/>
    <w:rsid w:val="00A8597E"/>
    <w:rsid w:val="00AC1869"/>
    <w:rsid w:val="00AF4E2A"/>
    <w:rsid w:val="00B23EAC"/>
    <w:rsid w:val="00B874E4"/>
    <w:rsid w:val="00BD29FE"/>
    <w:rsid w:val="00BE2F63"/>
    <w:rsid w:val="00BE640B"/>
    <w:rsid w:val="00C230A6"/>
    <w:rsid w:val="00C655AE"/>
    <w:rsid w:val="00C957F5"/>
    <w:rsid w:val="00DF19DD"/>
    <w:rsid w:val="00E03F75"/>
    <w:rsid w:val="00E12837"/>
    <w:rsid w:val="00E271E9"/>
    <w:rsid w:val="00EA70FB"/>
    <w:rsid w:val="00EF1B99"/>
    <w:rsid w:val="00F10A8F"/>
    <w:rsid w:val="00F36E73"/>
    <w:rsid w:val="00F6565C"/>
    <w:rsid w:val="00F70EC2"/>
    <w:rsid w:val="00FB23D0"/>
    <w:rsid w:val="00FB671E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36948"/>
  <w15:chartTrackingRefBased/>
  <w15:docId w15:val="{EEDC80C0-0C25-42C6-92B1-861E6988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83DDD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3DDD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83DDD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unhideWhenUsed/>
    <w:rsid w:val="00283DDD"/>
    <w:rPr>
      <w:color w:val="0000FF"/>
      <w:u w:val="single"/>
    </w:rPr>
  </w:style>
  <w:style w:type="table" w:styleId="a6">
    <w:name w:val="Table Grid"/>
    <w:basedOn w:val="a1"/>
    <w:uiPriority w:val="39"/>
    <w:rsid w:val="00400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rsid w:val="007B519D"/>
    <w:pPr>
      <w:suppressAutoHyphens/>
      <w:autoSpaceDE/>
      <w:ind w:left="480"/>
      <w:textAlignment w:val="baseline"/>
    </w:pPr>
    <w:rPr>
      <w:rFonts w:ascii="Calibri" w:eastAsia="新細明體" w:hAnsi="Calibri" w:cs="Times New Roman"/>
      <w:kern w:val="3"/>
      <w:sz w:val="24"/>
      <w:lang w:eastAsia="zh-TW" w:bidi="ar-SA"/>
    </w:rPr>
  </w:style>
  <w:style w:type="paragraph" w:styleId="a8">
    <w:name w:val="Balloon Text"/>
    <w:basedOn w:val="a"/>
    <w:link w:val="a9"/>
    <w:uiPriority w:val="99"/>
    <w:semiHidden/>
    <w:unhideWhenUsed/>
    <w:rsid w:val="003B3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35C3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a">
    <w:name w:val="header"/>
    <w:basedOn w:val="a"/>
    <w:link w:val="ab"/>
    <w:uiPriority w:val="99"/>
    <w:unhideWhenUsed/>
    <w:rsid w:val="00EF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F1B99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c">
    <w:name w:val="footer"/>
    <w:basedOn w:val="a"/>
    <w:link w:val="ad"/>
    <w:uiPriority w:val="99"/>
    <w:unhideWhenUsed/>
    <w:rsid w:val="00EF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F1B99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M2611G</dc:creator>
  <cp:keywords/>
  <dc:description/>
  <cp:lastModifiedBy>user</cp:lastModifiedBy>
  <cp:revision>2</cp:revision>
  <cp:lastPrinted>2020-11-04T02:05:00Z</cp:lastPrinted>
  <dcterms:created xsi:type="dcterms:W3CDTF">2021-02-24T01:24:00Z</dcterms:created>
  <dcterms:modified xsi:type="dcterms:W3CDTF">2021-02-24T01:24:00Z</dcterms:modified>
</cp:coreProperties>
</file>