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56" w:rsidRPr="00440F56" w:rsidRDefault="00440F56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bookmarkStart w:id="0" w:name="_GoBack"/>
      <w:bookmarkEnd w:id="0"/>
      <w:r w:rsidRPr="00440F56">
        <w:rPr>
          <w:rFonts w:ascii="微軟正黑體" w:eastAsia="微軟正黑體" w:hAnsi="微軟正黑體" w:hint="eastAsia"/>
          <w:sz w:val="32"/>
        </w:rPr>
        <w:t>國立臺灣師範大學 數學教育中心</w:t>
      </w:r>
    </w:p>
    <w:p w:rsidR="00440F56" w:rsidRPr="00440F56" w:rsidRDefault="00440F56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第三次講師培訓-台北場</w:t>
      </w:r>
    </w:p>
    <w:p w:rsidR="00440F56" w:rsidRPr="00440F56" w:rsidRDefault="00440F56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時間：105年10月30日</w:t>
      </w:r>
    </w:p>
    <w:p w:rsidR="00440F56" w:rsidRDefault="00440F56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地點：國立臺灣師範大學公館校區 數學館</w:t>
      </w:r>
    </w:p>
    <w:p w:rsidR="009F37FD" w:rsidRPr="00440F56" w:rsidRDefault="009F37FD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555"/>
        <w:gridCol w:w="2840"/>
        <w:gridCol w:w="2835"/>
        <w:gridCol w:w="3544"/>
      </w:tblGrid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國小中年級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國小高年級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國中</w:t>
            </w:r>
          </w:p>
        </w:tc>
      </w:tr>
      <w:tr w:rsidR="00440F56" w:rsidRPr="00694934" w:rsidTr="00AA0458">
        <w:trPr>
          <w:trHeight w:val="356"/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0930-1000</w:t>
            </w:r>
          </w:p>
        </w:tc>
        <w:tc>
          <w:tcPr>
            <w:tcW w:w="9219" w:type="dxa"/>
            <w:gridSpan w:val="3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1000-1030</w:t>
            </w:r>
          </w:p>
        </w:tc>
        <w:tc>
          <w:tcPr>
            <w:tcW w:w="9219" w:type="dxa"/>
            <w:gridSpan w:val="3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奠基演講(林老師)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1030-1100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接力棒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何鳳珠</w:t>
            </w:r>
          </w:p>
        </w:tc>
        <w:tc>
          <w:tcPr>
            <w:tcW w:w="2835" w:type="dxa"/>
          </w:tcPr>
          <w:p w:rsidR="00694934" w:rsidRPr="00694934" w:rsidRDefault="00440F56" w:rsidP="00694934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長得像的圖形</w:t>
            </w:r>
          </w:p>
          <w:p w:rsidR="00694934" w:rsidRPr="00694934" w:rsidRDefault="00694934" w:rsidP="00694934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侯雪卿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  <w:sz w:val="22"/>
              </w:rPr>
              <w:t>兩數和的平方與兩數平方和的關係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1100-1130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佔地為營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線對稱之多胞胎會戰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洪淑文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十字交乘法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1130-1200</w:t>
            </w:r>
          </w:p>
        </w:tc>
        <w:tc>
          <w:tcPr>
            <w:tcW w:w="2840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體積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鐘秀施</w:t>
            </w:r>
          </w:p>
        </w:tc>
        <w:tc>
          <w:tcPr>
            <w:tcW w:w="283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數戰棋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胡哲瑋</w:t>
            </w:r>
          </w:p>
        </w:tc>
        <w:tc>
          <w:tcPr>
            <w:tcW w:w="3544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轉到定位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1200-1300</w:t>
            </w:r>
          </w:p>
        </w:tc>
        <w:tc>
          <w:tcPr>
            <w:tcW w:w="9219" w:type="dxa"/>
            <w:gridSpan w:val="3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1300-1330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94934">
              <w:rPr>
                <w:rFonts w:ascii="微軟正黑體" w:eastAsia="微軟正黑體" w:hAnsi="微軟正黑體" w:hint="eastAsia"/>
                <w:sz w:val="22"/>
              </w:rPr>
              <w:t>排出兩個一樣長的分數</w:t>
            </w:r>
          </w:p>
          <w:p w:rsidR="00694934" w:rsidRPr="00694934" w:rsidRDefault="00694934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侯雪卿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  <w:sz w:val="22"/>
              </w:rPr>
              <w:t>間諜入門教戰守則-密碼戰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猜猜看有多少個棋子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1330-1400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  <w:sz w:val="22"/>
              </w:rPr>
              <w:t>摺紙玩分數-尋找共同分母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誰是扇形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鄧家駿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不只老鼠會打洞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高逸凡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1400-1430</w:t>
            </w:r>
          </w:p>
        </w:tc>
        <w:tc>
          <w:tcPr>
            <w:tcW w:w="2840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面積與周長</w:t>
            </w:r>
          </w:p>
        </w:tc>
        <w:tc>
          <w:tcPr>
            <w:tcW w:w="283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湊圓任務</w:t>
            </w:r>
          </w:p>
          <w:p w:rsidR="00694934" w:rsidRPr="00694934" w:rsidRDefault="00694934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鄧家駿</w:t>
            </w:r>
          </w:p>
        </w:tc>
        <w:tc>
          <w:tcPr>
            <w:tcW w:w="3544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直角坐標之軍艦棋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1430-1445</w:t>
            </w:r>
          </w:p>
        </w:tc>
        <w:tc>
          <w:tcPr>
            <w:tcW w:w="9219" w:type="dxa"/>
            <w:gridSpan w:val="3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休息15分鐘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1445-1515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周長與面積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旋轉乾坤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黑白配遊戲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1515-1545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圖形排排站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三角族趴趴熊傳奇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向左走向右走遊戲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1545-1615</w:t>
            </w:r>
          </w:p>
        </w:tc>
        <w:tc>
          <w:tcPr>
            <w:tcW w:w="2840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妙手神拆</w:t>
            </w:r>
          </w:p>
        </w:tc>
        <w:tc>
          <w:tcPr>
            <w:tcW w:w="283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異中求同</w:t>
            </w:r>
          </w:p>
        </w:tc>
        <w:tc>
          <w:tcPr>
            <w:tcW w:w="3544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魔法月曆大富翁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1615-1630</w:t>
            </w:r>
          </w:p>
        </w:tc>
        <w:tc>
          <w:tcPr>
            <w:tcW w:w="9219" w:type="dxa"/>
            <w:gridSpan w:val="3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休息15分鐘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1630-1700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分進合擊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伸縮自如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數學判圖活動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1700-1730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圍地盤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殊分同值</w:t>
            </w:r>
          </w:p>
        </w:tc>
        <w:tc>
          <w:tcPr>
            <w:tcW w:w="3544" w:type="dxa"/>
            <w:tcBorders>
              <w:tr2bl w:val="single" w:sz="4" w:space="0" w:color="auto"/>
            </w:tcBorders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1730-1800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圖形的周長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lastRenderedPageBreak/>
              <w:t>1800~</w:t>
            </w:r>
          </w:p>
        </w:tc>
        <w:tc>
          <w:tcPr>
            <w:tcW w:w="9219" w:type="dxa"/>
            <w:gridSpan w:val="3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 xml:space="preserve"> 活動結束 晚餐自理~</w:t>
            </w:r>
          </w:p>
        </w:tc>
      </w:tr>
    </w:tbl>
    <w:p w:rsidR="00991185" w:rsidRPr="00440F56" w:rsidRDefault="00991185">
      <w:pPr>
        <w:rPr>
          <w:rFonts w:ascii="微軟正黑體" w:eastAsia="微軟正黑體" w:hAnsi="微軟正黑體"/>
        </w:rPr>
      </w:pPr>
    </w:p>
    <w:sectPr w:rsidR="00991185" w:rsidRPr="00440F56" w:rsidSect="00440F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56"/>
    <w:rsid w:val="00440F56"/>
    <w:rsid w:val="005F5F55"/>
    <w:rsid w:val="00694934"/>
    <w:rsid w:val="00991185"/>
    <w:rsid w:val="009F37FD"/>
    <w:rsid w:val="00AA0458"/>
    <w:rsid w:val="00B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a</cp:lastModifiedBy>
  <cp:revision>2</cp:revision>
  <dcterms:created xsi:type="dcterms:W3CDTF">2016-10-28T01:58:00Z</dcterms:created>
  <dcterms:modified xsi:type="dcterms:W3CDTF">2016-10-28T01:58:00Z</dcterms:modified>
</cp:coreProperties>
</file>